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7C" w:rsidRDefault="0019677C" w:rsidP="0019677C">
      <w:pPr>
        <w:outlineLvl w:val="0"/>
        <w:rPr>
          <w:b/>
          <w:sz w:val="48"/>
          <w:szCs w:val="48"/>
          <w:u w:val="single"/>
        </w:rPr>
      </w:pPr>
    </w:p>
    <w:p w:rsidR="0019677C" w:rsidRPr="00E86F73" w:rsidRDefault="0019677C" w:rsidP="0019677C">
      <w:pPr>
        <w:ind w:left="360"/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</w:t>
      </w:r>
      <w:r w:rsidRPr="00E86F73">
        <w:rPr>
          <w:b/>
          <w:sz w:val="48"/>
          <w:szCs w:val="48"/>
          <w:u w:val="single"/>
        </w:rPr>
        <w:t>reventivní program</w:t>
      </w:r>
    </w:p>
    <w:p w:rsidR="0019677C" w:rsidRPr="00E86F73" w:rsidRDefault="0019677C" w:rsidP="0019677C">
      <w:pPr>
        <w:ind w:left="360"/>
        <w:jc w:val="center"/>
        <w:rPr>
          <w:b/>
          <w:sz w:val="48"/>
          <w:szCs w:val="48"/>
          <w:u w:val="single"/>
        </w:rPr>
      </w:pPr>
    </w:p>
    <w:p w:rsidR="0019677C" w:rsidRPr="00E86F73" w:rsidRDefault="0019677C" w:rsidP="0019677C">
      <w:pPr>
        <w:ind w:left="360"/>
        <w:jc w:val="center"/>
        <w:outlineLvl w:val="0"/>
        <w:rPr>
          <w:b/>
          <w:sz w:val="28"/>
          <w:szCs w:val="28"/>
        </w:rPr>
      </w:pPr>
      <w:r w:rsidRPr="00E86F73">
        <w:rPr>
          <w:b/>
          <w:sz w:val="28"/>
          <w:szCs w:val="28"/>
        </w:rPr>
        <w:t>ZŠ Pardubice, Štefánikova 448</w:t>
      </w:r>
    </w:p>
    <w:p w:rsidR="0019677C" w:rsidRDefault="0019677C" w:rsidP="0019677C">
      <w:pPr>
        <w:ind w:left="360"/>
        <w:jc w:val="center"/>
        <w:rPr>
          <w:b/>
          <w:sz w:val="28"/>
          <w:szCs w:val="28"/>
        </w:rPr>
      </w:pPr>
      <w:r w:rsidRPr="00E86F73">
        <w:rPr>
          <w:b/>
          <w:sz w:val="28"/>
          <w:szCs w:val="28"/>
        </w:rPr>
        <w:t>šk</w:t>
      </w:r>
      <w:r>
        <w:rPr>
          <w:b/>
          <w:sz w:val="28"/>
          <w:szCs w:val="28"/>
        </w:rPr>
        <w:t>olní</w:t>
      </w:r>
      <w:r w:rsidRPr="00E86F73">
        <w:rPr>
          <w:b/>
          <w:sz w:val="28"/>
          <w:szCs w:val="28"/>
        </w:rPr>
        <w:t xml:space="preserve"> rok 20</w:t>
      </w:r>
      <w:r>
        <w:rPr>
          <w:b/>
          <w:sz w:val="28"/>
          <w:szCs w:val="28"/>
        </w:rPr>
        <w:t>20</w:t>
      </w:r>
      <w:r w:rsidRPr="00E86F7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:rsidR="0019677C" w:rsidRDefault="0019677C" w:rsidP="0019677C">
      <w:pPr>
        <w:jc w:val="both"/>
      </w:pPr>
    </w:p>
    <w:p w:rsidR="0019677C" w:rsidRDefault="0019677C" w:rsidP="0019677C">
      <w:pPr>
        <w:ind w:left="720"/>
        <w:jc w:val="both"/>
      </w:pPr>
    </w:p>
    <w:p w:rsidR="0019677C" w:rsidRPr="00E86F73" w:rsidRDefault="0019677C" w:rsidP="0019677C">
      <w:pPr>
        <w:ind w:left="720"/>
        <w:jc w:val="both"/>
        <w:rPr>
          <w:sz w:val="22"/>
          <w:szCs w:val="22"/>
        </w:rPr>
      </w:pPr>
    </w:p>
    <w:p w:rsidR="0019677C" w:rsidRPr="00E86F73" w:rsidRDefault="0019677C" w:rsidP="0019677C">
      <w:pPr>
        <w:ind w:left="720"/>
        <w:rPr>
          <w:sz w:val="22"/>
          <w:szCs w:val="22"/>
        </w:rPr>
      </w:pPr>
    </w:p>
    <w:p w:rsidR="0019677C" w:rsidRPr="003A5417" w:rsidRDefault="0019677C" w:rsidP="0019677C">
      <w:pPr>
        <w:ind w:left="360"/>
        <w:rPr>
          <w:rFonts w:ascii="Arial" w:hAnsi="Arial" w:cs="Arial"/>
          <w:b/>
          <w:u w:val="single"/>
        </w:rPr>
      </w:pPr>
      <w:r w:rsidRPr="003A5417">
        <w:rPr>
          <w:rFonts w:ascii="Arial" w:hAnsi="Arial" w:cs="Arial"/>
          <w:b/>
          <w:u w:val="single"/>
        </w:rPr>
        <w:t>Identifikační údaje</w:t>
      </w:r>
    </w:p>
    <w:p w:rsidR="0019677C" w:rsidRPr="003A5417" w:rsidRDefault="0019677C" w:rsidP="0019677C">
      <w:pPr>
        <w:spacing w:before="120" w:after="120"/>
        <w:ind w:left="720"/>
        <w:rPr>
          <w:rFonts w:ascii="Arial" w:hAnsi="Arial" w:cs="Arial"/>
          <w:b/>
        </w:rPr>
      </w:pP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outlineLvl w:val="0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Název školy / adresa: </w:t>
      </w:r>
      <w:r w:rsidRPr="003A5417">
        <w:rPr>
          <w:rFonts w:ascii="Arial" w:hAnsi="Arial" w:cs="Arial"/>
        </w:rPr>
        <w:tab/>
        <w:t>ZŠ Pardubice, Štefánikova 448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ab/>
        <w:t>Štefánikova 448, 530 02 Pardubice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 w:rsidRPr="003A5417">
        <w:rPr>
          <w:rFonts w:ascii="Arial" w:hAnsi="Arial" w:cs="Arial"/>
        </w:rPr>
        <w:t>48161047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>IZO:</w:t>
      </w:r>
      <w:r w:rsidRPr="003A5417">
        <w:rPr>
          <w:rFonts w:ascii="Arial" w:hAnsi="Arial" w:cs="Arial"/>
        </w:rPr>
        <w:tab/>
        <w:t>048161047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>Zřizovatel:</w:t>
      </w:r>
      <w:r w:rsidRPr="003A5417">
        <w:rPr>
          <w:rFonts w:ascii="Arial" w:hAnsi="Arial" w:cs="Arial"/>
        </w:rPr>
        <w:tab/>
        <w:t>Magistrát města Pardubice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>Kontakty:</w:t>
      </w:r>
      <w:r w:rsidRPr="003A5417">
        <w:rPr>
          <w:rFonts w:ascii="Arial" w:hAnsi="Arial" w:cs="Arial"/>
        </w:rPr>
        <w:tab/>
        <w:t>tel: 466 501 534, 466 512 264</w:t>
      </w:r>
    </w:p>
    <w:p w:rsidR="0019677C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A5417">
        <w:rPr>
          <w:rFonts w:ascii="Arial" w:hAnsi="Arial" w:cs="Arial"/>
        </w:rPr>
        <w:t>-mail:</w:t>
      </w:r>
      <w:r w:rsidRPr="003A5417">
        <w:rPr>
          <w:rFonts w:ascii="Arial" w:hAnsi="Arial" w:cs="Arial"/>
        </w:rPr>
        <w:tab/>
      </w:r>
      <w:r w:rsidRPr="00C17C8F">
        <w:rPr>
          <w:rFonts w:ascii="Arial" w:hAnsi="Arial" w:cs="Arial"/>
        </w:rPr>
        <w:t>kancelar@zsstefanikova-pce.cz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>www stránka:</w:t>
      </w:r>
      <w:r w:rsidRPr="003A5417">
        <w:rPr>
          <w:rFonts w:ascii="Arial" w:hAnsi="Arial" w:cs="Arial"/>
        </w:rPr>
        <w:tab/>
        <w:t>www.zsstefanikova-pce.cz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Ředitel školy: </w:t>
      </w:r>
      <w:r w:rsidRPr="003A5417">
        <w:rPr>
          <w:rFonts w:ascii="Arial" w:hAnsi="Arial" w:cs="Arial"/>
        </w:rPr>
        <w:tab/>
        <w:t xml:space="preserve">Mgr. </w:t>
      </w:r>
      <w:smartTag w:uri="urn:schemas-microsoft-com:office:smarttags" w:element="PersonName">
        <w:smartTagPr>
          <w:attr w:name="ProductID" w:val="Renata Janeck￡"/>
        </w:smartTagPr>
        <w:r w:rsidRPr="003A5417">
          <w:rPr>
            <w:rFonts w:ascii="Arial" w:hAnsi="Arial" w:cs="Arial"/>
          </w:rPr>
          <w:t>Renata Janecká</w:t>
        </w:r>
      </w:smartTag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>Zástupci ředitele:</w:t>
      </w:r>
      <w:r w:rsidRPr="003A5417">
        <w:rPr>
          <w:rFonts w:ascii="Arial" w:hAnsi="Arial" w:cs="Arial"/>
        </w:rPr>
        <w:tab/>
        <w:t xml:space="preserve">Mgr. </w:t>
      </w:r>
      <w:r>
        <w:rPr>
          <w:rFonts w:ascii="Arial" w:hAnsi="Arial" w:cs="Arial"/>
        </w:rPr>
        <w:t>Petra Ryšavá -</w:t>
      </w:r>
      <w:r w:rsidRPr="003A5417">
        <w:rPr>
          <w:rFonts w:ascii="Arial" w:hAnsi="Arial" w:cs="Arial"/>
        </w:rPr>
        <w:t xml:space="preserve"> I. stupeň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ab/>
        <w:t xml:space="preserve">Mgr. </w:t>
      </w:r>
      <w:smartTag w:uri="urn:schemas-microsoft-com:office:smarttags" w:element="PersonName">
        <w:smartTagPr>
          <w:attr w:name="ProductID" w:val="Naděžda Dvořáková"/>
        </w:smartTagPr>
        <w:r w:rsidRPr="003A5417">
          <w:rPr>
            <w:rFonts w:ascii="Arial" w:hAnsi="Arial" w:cs="Arial"/>
          </w:rPr>
          <w:t>Naděžda Dvořáková</w:t>
        </w:r>
      </w:smartTag>
      <w:r w:rsidRPr="003A5417">
        <w:rPr>
          <w:rFonts w:ascii="Arial" w:hAnsi="Arial" w:cs="Arial"/>
        </w:rPr>
        <w:t xml:space="preserve"> – II. stupeň 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>Výchovný poradce:</w:t>
      </w:r>
      <w:r w:rsidRPr="003A5417">
        <w:rPr>
          <w:rFonts w:ascii="Arial" w:hAnsi="Arial" w:cs="Arial"/>
        </w:rPr>
        <w:tab/>
        <w:t xml:space="preserve">Mgr. </w:t>
      </w:r>
      <w:r>
        <w:rPr>
          <w:rFonts w:ascii="Arial" w:hAnsi="Arial" w:cs="Arial"/>
        </w:rPr>
        <w:t>Markéta Procházková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Školní metodik prevence: </w:t>
      </w:r>
      <w:r w:rsidRPr="003A5417">
        <w:rPr>
          <w:rFonts w:ascii="Arial" w:hAnsi="Arial" w:cs="Arial"/>
        </w:rPr>
        <w:tab/>
        <w:t xml:space="preserve">Mgr. </w:t>
      </w:r>
      <w:smartTag w:uri="urn:schemas-microsoft-com:office:smarttags" w:element="PersonName">
        <w:smartTagPr>
          <w:attr w:name="ProductID" w:val="Lenka Špulková"/>
        </w:smartTagPr>
        <w:r w:rsidRPr="003A5417">
          <w:rPr>
            <w:rFonts w:ascii="Arial" w:hAnsi="Arial" w:cs="Arial"/>
          </w:rPr>
          <w:t>Lenka Špulková</w:t>
        </w:r>
      </w:smartTag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>Školní psychol</w:t>
      </w:r>
      <w:r>
        <w:rPr>
          <w:rFonts w:ascii="Arial" w:hAnsi="Arial" w:cs="Arial"/>
        </w:rPr>
        <w:t>o</w:t>
      </w:r>
      <w:r w:rsidRPr="003A5417">
        <w:rPr>
          <w:rFonts w:ascii="Arial" w:hAnsi="Arial" w:cs="Arial"/>
        </w:rPr>
        <w:t>g:</w:t>
      </w:r>
      <w:r w:rsidRPr="003A5417">
        <w:rPr>
          <w:rFonts w:ascii="Arial" w:hAnsi="Arial" w:cs="Arial"/>
        </w:rPr>
        <w:tab/>
        <w:t>Mgr. Simona Hynková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>Realizační tým:</w:t>
      </w:r>
      <w:r w:rsidRPr="003A5417">
        <w:rPr>
          <w:rFonts w:ascii="Arial" w:hAnsi="Arial" w:cs="Arial"/>
        </w:rPr>
        <w:tab/>
        <w:t>celý pedagogický sbor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ab/>
        <w:t>nepedagogičtí pracovníci školy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ab/>
        <w:t>všichni žáci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ab/>
        <w:t>rodiče</w:t>
      </w:r>
    </w:p>
    <w:p w:rsidR="0019677C" w:rsidRPr="003A5417" w:rsidRDefault="0019677C" w:rsidP="0019677C">
      <w:pPr>
        <w:tabs>
          <w:tab w:val="left" w:pos="4111"/>
        </w:tabs>
        <w:spacing w:before="120" w:after="120"/>
        <w:ind w:left="720"/>
        <w:rPr>
          <w:rFonts w:ascii="Arial" w:hAnsi="Arial" w:cs="Arial"/>
        </w:rPr>
      </w:pPr>
      <w:r w:rsidRPr="003A5417">
        <w:rPr>
          <w:rFonts w:ascii="Arial" w:hAnsi="Arial" w:cs="Arial"/>
        </w:rPr>
        <w:t>Školní poradenské pracoviště:</w:t>
      </w:r>
      <w:r>
        <w:rPr>
          <w:rFonts w:ascii="Arial" w:hAnsi="Arial" w:cs="Arial"/>
        </w:rPr>
        <w:tab/>
      </w:r>
      <w:r w:rsidRPr="003A5417">
        <w:rPr>
          <w:rFonts w:ascii="Arial" w:hAnsi="Arial" w:cs="Arial"/>
        </w:rPr>
        <w:t>VP, školní psycholog, ŠMP, ředitelka školy</w:t>
      </w:r>
    </w:p>
    <w:p w:rsidR="00A47505" w:rsidRDefault="00A47505" w:rsidP="00A47505">
      <w:pPr>
        <w:ind w:left="360"/>
        <w:jc w:val="both"/>
        <w:rPr>
          <w:rFonts w:ascii="Arial" w:hAnsi="Arial" w:cs="Arial"/>
          <w:b/>
          <w:u w:val="single"/>
        </w:rPr>
      </w:pPr>
    </w:p>
    <w:p w:rsidR="00A47505" w:rsidRDefault="00A47505" w:rsidP="00A47505">
      <w:pPr>
        <w:ind w:left="360"/>
        <w:jc w:val="both"/>
        <w:rPr>
          <w:rFonts w:ascii="Arial" w:hAnsi="Arial" w:cs="Arial"/>
          <w:b/>
          <w:u w:val="single"/>
        </w:rPr>
      </w:pPr>
    </w:p>
    <w:p w:rsidR="00A47505" w:rsidRDefault="00A47505" w:rsidP="00A47505">
      <w:pPr>
        <w:ind w:left="360"/>
        <w:jc w:val="both"/>
        <w:rPr>
          <w:rFonts w:ascii="Arial" w:hAnsi="Arial" w:cs="Arial"/>
          <w:b/>
          <w:u w:val="single"/>
        </w:rPr>
      </w:pPr>
    </w:p>
    <w:p w:rsidR="00A47505" w:rsidRDefault="00A47505" w:rsidP="0019677C">
      <w:pPr>
        <w:jc w:val="both"/>
        <w:rPr>
          <w:rFonts w:ascii="Arial" w:hAnsi="Arial" w:cs="Arial"/>
          <w:b/>
          <w:u w:val="single"/>
        </w:rPr>
      </w:pPr>
    </w:p>
    <w:p w:rsidR="0019677C" w:rsidRDefault="0019677C" w:rsidP="0019677C">
      <w:pPr>
        <w:jc w:val="both"/>
        <w:rPr>
          <w:rFonts w:ascii="Arial" w:hAnsi="Arial" w:cs="Arial"/>
          <w:b/>
          <w:u w:val="single"/>
        </w:rPr>
      </w:pPr>
    </w:p>
    <w:p w:rsidR="00A47505" w:rsidRDefault="00A47505" w:rsidP="00A47505">
      <w:pPr>
        <w:ind w:left="360"/>
        <w:jc w:val="both"/>
        <w:rPr>
          <w:rFonts w:ascii="Arial" w:hAnsi="Arial" w:cs="Arial"/>
          <w:b/>
          <w:u w:val="single"/>
        </w:rPr>
      </w:pPr>
    </w:p>
    <w:p w:rsidR="00A47505" w:rsidRDefault="00A47505" w:rsidP="00A47505">
      <w:pPr>
        <w:ind w:left="360"/>
        <w:jc w:val="both"/>
        <w:rPr>
          <w:rFonts w:ascii="Arial" w:hAnsi="Arial" w:cs="Arial"/>
          <w:b/>
          <w:u w:val="single"/>
        </w:rPr>
      </w:pPr>
    </w:p>
    <w:p w:rsidR="00A47505" w:rsidRDefault="00A47505" w:rsidP="00A47505">
      <w:pPr>
        <w:ind w:left="360"/>
        <w:jc w:val="both"/>
        <w:rPr>
          <w:rFonts w:ascii="Arial" w:hAnsi="Arial" w:cs="Arial"/>
          <w:b/>
          <w:u w:val="single"/>
        </w:rPr>
      </w:pPr>
    </w:p>
    <w:p w:rsidR="008A272D" w:rsidRPr="0019677C" w:rsidRDefault="008A272D" w:rsidP="0019677C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u w:val="single"/>
        </w:rPr>
      </w:pPr>
      <w:r w:rsidRPr="0019677C">
        <w:rPr>
          <w:rFonts w:ascii="Arial" w:hAnsi="Arial" w:cs="Arial"/>
          <w:b/>
          <w:u w:val="single"/>
        </w:rPr>
        <w:lastRenderedPageBreak/>
        <w:t xml:space="preserve">Úvod </w:t>
      </w:r>
    </w:p>
    <w:p w:rsidR="008A272D" w:rsidRPr="00890FEA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890FEA" w:rsidRDefault="008A272D" w:rsidP="008A272D">
      <w:pPr>
        <w:tabs>
          <w:tab w:val="num" w:pos="0"/>
        </w:tabs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0"/>
        </w:tabs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Škola vytváří tento program jako základní nástroj prevence. Zajišťuje aktivity spojené s prevencí nežádoucích jevů a jevů sociálně patologických. Program je závazný a na konci školního roku je vyhodnocen. Navazuje na minimální preventivní programy minulých let, je aktualizován a přizpůsoben současnému stavu a potřebám školy.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Vychází z: </w:t>
      </w:r>
      <w:r w:rsidRPr="003A5417">
        <w:rPr>
          <w:rFonts w:ascii="Arial" w:hAnsi="Arial" w:cs="Arial"/>
        </w:rPr>
        <w:tab/>
        <w:t xml:space="preserve">Metodického pokynu MŠMT ČR </w:t>
      </w:r>
      <w:proofErr w:type="gramStart"/>
      <w:r w:rsidRPr="003A5417">
        <w:rPr>
          <w:rFonts w:ascii="Arial" w:hAnsi="Arial" w:cs="Arial"/>
        </w:rPr>
        <w:t>č.j.</w:t>
      </w:r>
      <w:proofErr w:type="gramEnd"/>
      <w:r w:rsidRPr="003A5417">
        <w:rPr>
          <w:rFonts w:ascii="Arial" w:hAnsi="Arial" w:cs="Arial"/>
        </w:rPr>
        <w:t>: 14514/2000-51</w:t>
      </w:r>
    </w:p>
    <w:p w:rsidR="008A272D" w:rsidRPr="003A5417" w:rsidRDefault="008A272D" w:rsidP="008A272D">
      <w:p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ab/>
      </w:r>
      <w:r w:rsidRPr="003A54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5417">
        <w:rPr>
          <w:rFonts w:ascii="Arial" w:hAnsi="Arial" w:cs="Arial"/>
        </w:rPr>
        <w:t xml:space="preserve">Metodického pokynu MŠMT ČR </w:t>
      </w:r>
      <w:proofErr w:type="gramStart"/>
      <w:r w:rsidRPr="003A5417">
        <w:rPr>
          <w:rFonts w:ascii="Arial" w:hAnsi="Arial" w:cs="Arial"/>
        </w:rPr>
        <w:t>č.j.</w:t>
      </w:r>
      <w:proofErr w:type="gramEnd"/>
      <w:r w:rsidRPr="003A5417">
        <w:rPr>
          <w:rFonts w:ascii="Arial" w:hAnsi="Arial" w:cs="Arial"/>
        </w:rPr>
        <w:t>: 10194/2002-14</w:t>
      </w:r>
    </w:p>
    <w:p w:rsidR="008A272D" w:rsidRDefault="008A272D" w:rsidP="008A272D">
      <w:p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5417">
        <w:rPr>
          <w:rFonts w:ascii="Arial" w:hAnsi="Arial" w:cs="Arial"/>
        </w:rPr>
        <w:tab/>
        <w:t xml:space="preserve">Metodického pokynu MŠMT ČR </w:t>
      </w:r>
      <w:proofErr w:type="gramStart"/>
      <w:r w:rsidRPr="003A5417">
        <w:rPr>
          <w:rFonts w:ascii="Arial" w:hAnsi="Arial" w:cs="Arial"/>
        </w:rPr>
        <w:t>č.j.</w:t>
      </w:r>
      <w:proofErr w:type="gramEnd"/>
      <w:r w:rsidRPr="003A5417">
        <w:rPr>
          <w:rFonts w:ascii="Arial" w:hAnsi="Arial" w:cs="Arial"/>
        </w:rPr>
        <w:t>: 22294/2013-1</w:t>
      </w:r>
    </w:p>
    <w:p w:rsidR="008A272D" w:rsidRPr="003A5417" w:rsidRDefault="008A272D" w:rsidP="008A272D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:rsidR="008A272D" w:rsidRDefault="008A272D" w:rsidP="0019677C">
      <w:pPr>
        <w:tabs>
          <w:tab w:val="num" w:pos="540"/>
          <w:tab w:val="left" w:pos="3780"/>
        </w:tabs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  <w:tab w:val="left" w:pos="378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  <w:tab w:val="left" w:pos="3780"/>
        </w:tabs>
        <w:ind w:left="540" w:hanging="540"/>
        <w:jc w:val="both"/>
        <w:rPr>
          <w:rFonts w:ascii="Arial" w:hAnsi="Arial" w:cs="Arial"/>
        </w:rPr>
      </w:pPr>
    </w:p>
    <w:p w:rsidR="008A272D" w:rsidRPr="0019677C" w:rsidRDefault="008A272D" w:rsidP="0019677C">
      <w:pPr>
        <w:pStyle w:val="Odstavecseseznamem"/>
        <w:numPr>
          <w:ilvl w:val="0"/>
          <w:numId w:val="15"/>
        </w:numPr>
        <w:tabs>
          <w:tab w:val="left" w:pos="3780"/>
        </w:tabs>
        <w:jc w:val="both"/>
        <w:rPr>
          <w:rFonts w:ascii="Arial" w:hAnsi="Arial" w:cs="Arial"/>
          <w:b/>
          <w:u w:val="single"/>
        </w:rPr>
      </w:pPr>
      <w:r w:rsidRPr="0019677C">
        <w:rPr>
          <w:rFonts w:ascii="Arial" w:hAnsi="Arial" w:cs="Arial"/>
          <w:b/>
          <w:u w:val="single"/>
        </w:rPr>
        <w:t>Charakteristika školy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tabs>
          <w:tab w:val="num" w:pos="0"/>
        </w:tabs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Základní škola v ul. Štefánikova je školou městského typu s výukou cizích jazyků (AJ, NJ, RJ). Je situována v centru města, což ji limituje z hlediska prostorového (chybí plochy pro dostatečné sportovní a volnočasové vyžití žáků). Součástí areálu školy je budova školní jídelny </w:t>
      </w:r>
      <w:smartTag w:uri="urn:schemas-microsoft-com:office:smarttags" w:element="PersonName">
        <w:smartTagPr>
          <w:attr w:name="ProductID" w:val="a družiny a asfaltové"/>
        </w:smartTagPr>
        <w:r w:rsidRPr="003A5417">
          <w:rPr>
            <w:rFonts w:ascii="Arial" w:hAnsi="Arial" w:cs="Arial"/>
          </w:rPr>
          <w:t>a družiny a asfaltové</w:t>
        </w:r>
      </w:smartTag>
      <w:r w:rsidRPr="003A5417">
        <w:rPr>
          <w:rFonts w:ascii="Arial" w:hAnsi="Arial" w:cs="Arial"/>
        </w:rPr>
        <w:t xml:space="preserve"> hřiště. V současnosti navštěvuje školu celkem </w:t>
      </w:r>
      <w:r>
        <w:rPr>
          <w:rFonts w:ascii="Arial" w:hAnsi="Arial" w:cs="Arial"/>
        </w:rPr>
        <w:t>581</w:t>
      </w:r>
      <w:r w:rsidRPr="003A5417">
        <w:rPr>
          <w:rFonts w:ascii="Arial" w:hAnsi="Arial" w:cs="Arial"/>
        </w:rPr>
        <w:t xml:space="preserve"> žáků, z toho </w:t>
      </w:r>
      <w:r>
        <w:rPr>
          <w:rFonts w:ascii="Arial" w:hAnsi="Arial" w:cs="Arial"/>
        </w:rPr>
        <w:t>314</w:t>
      </w:r>
      <w:r w:rsidRPr="003A5417">
        <w:rPr>
          <w:rFonts w:ascii="Arial" w:hAnsi="Arial" w:cs="Arial"/>
        </w:rPr>
        <w:t xml:space="preserve"> žáků na prvním stupni a </w:t>
      </w:r>
      <w:r>
        <w:rPr>
          <w:rFonts w:ascii="Arial" w:hAnsi="Arial" w:cs="Arial"/>
        </w:rPr>
        <w:t>267</w:t>
      </w:r>
      <w:r w:rsidRPr="003A5417">
        <w:rPr>
          <w:rFonts w:ascii="Arial" w:hAnsi="Arial" w:cs="Arial"/>
        </w:rPr>
        <w:t xml:space="preserve"> žáků </w:t>
      </w:r>
      <w:r>
        <w:rPr>
          <w:rFonts w:ascii="Arial" w:hAnsi="Arial" w:cs="Arial"/>
        </w:rPr>
        <w:t xml:space="preserve">na druhém stupni (stav ke dni </w:t>
      </w:r>
      <w:r w:rsidRPr="005E68E4">
        <w:rPr>
          <w:rFonts w:ascii="Arial" w:hAnsi="Arial" w:cs="Arial"/>
        </w:rPr>
        <w:t>2. 9. 20</w:t>
      </w:r>
      <w:r>
        <w:rPr>
          <w:rFonts w:ascii="Arial" w:hAnsi="Arial" w:cs="Arial"/>
        </w:rPr>
        <w:t xml:space="preserve">20). </w:t>
      </w:r>
      <w:r w:rsidRPr="003A5417">
        <w:rPr>
          <w:rFonts w:ascii="Arial" w:hAnsi="Arial" w:cs="Arial"/>
        </w:rPr>
        <w:t xml:space="preserve">Do školy docházejí děti z městské části Pardubice 2, ale i z dalších městských obvodů a přilehlých obcí. </w:t>
      </w:r>
    </w:p>
    <w:p w:rsidR="008A272D" w:rsidRDefault="008A272D" w:rsidP="008A272D">
      <w:pPr>
        <w:tabs>
          <w:tab w:val="num" w:pos="0"/>
        </w:tabs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0"/>
        </w:tabs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19677C">
      <w:pPr>
        <w:numPr>
          <w:ilvl w:val="0"/>
          <w:numId w:val="15"/>
        </w:numPr>
        <w:jc w:val="both"/>
        <w:rPr>
          <w:rFonts w:ascii="Arial" w:hAnsi="Arial" w:cs="Arial"/>
          <w:b/>
          <w:u w:val="single"/>
        </w:rPr>
      </w:pPr>
      <w:r w:rsidRPr="003A5417">
        <w:rPr>
          <w:rFonts w:ascii="Arial" w:hAnsi="Arial" w:cs="Arial"/>
          <w:b/>
          <w:u w:val="single"/>
        </w:rPr>
        <w:t>Analýza současného stavu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</w:rPr>
      </w:pPr>
      <w:r w:rsidRPr="003A5417">
        <w:rPr>
          <w:rFonts w:ascii="Arial" w:hAnsi="Arial" w:cs="Arial"/>
        </w:rPr>
        <w:t>Sociálně patologické jevy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Mezi sledované sociálně patologické jevy zařazujeme celou řadu výchovných problémů, poruch a poruch chování, a to včetně zneužívání návykových látek.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  <w:i/>
        </w:rPr>
      </w:pPr>
      <w:r w:rsidRPr="003A5417">
        <w:rPr>
          <w:rFonts w:ascii="Arial" w:hAnsi="Arial" w:cs="Arial"/>
          <w:i/>
        </w:rPr>
        <w:t>Patří k nim:</w:t>
      </w:r>
    </w:p>
    <w:p w:rsidR="008A272D" w:rsidRPr="00D11E40" w:rsidRDefault="008A272D" w:rsidP="008A272D">
      <w:pPr>
        <w:numPr>
          <w:ilvl w:val="2"/>
          <w:numId w:val="4"/>
        </w:numPr>
        <w:ind w:hanging="180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kouření, alkoholismus, drogová závislost</w:t>
      </w:r>
    </w:p>
    <w:p w:rsidR="008A272D" w:rsidRPr="00D11E40" w:rsidRDefault="008A272D" w:rsidP="008A272D">
      <w:pPr>
        <w:numPr>
          <w:ilvl w:val="2"/>
          <w:numId w:val="4"/>
        </w:numPr>
        <w:ind w:hanging="180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delikvence, kriminalita</w:t>
      </w:r>
    </w:p>
    <w:p w:rsidR="008A272D" w:rsidRPr="00D11E40" w:rsidRDefault="008A272D" w:rsidP="008A272D">
      <w:pPr>
        <w:numPr>
          <w:ilvl w:val="2"/>
          <w:numId w:val="4"/>
        </w:numPr>
        <w:ind w:hanging="180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virtuální drogy (počítače, televize, video</w:t>
      </w:r>
      <w:r>
        <w:rPr>
          <w:rFonts w:ascii="Arial" w:hAnsi="Arial" w:cs="Arial"/>
        </w:rPr>
        <w:t>hry</w:t>
      </w:r>
      <w:r w:rsidRPr="00D11E40">
        <w:rPr>
          <w:rFonts w:ascii="Arial" w:hAnsi="Arial" w:cs="Arial"/>
        </w:rPr>
        <w:t>)</w:t>
      </w:r>
    </w:p>
    <w:p w:rsidR="008A272D" w:rsidRPr="00D11E40" w:rsidRDefault="008A272D" w:rsidP="008A272D">
      <w:pPr>
        <w:numPr>
          <w:ilvl w:val="2"/>
          <w:numId w:val="4"/>
        </w:numPr>
        <w:ind w:hanging="180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patologické hráčství</w:t>
      </w:r>
    </w:p>
    <w:p w:rsidR="008A272D" w:rsidRPr="00D11E40" w:rsidRDefault="008A272D" w:rsidP="008A272D">
      <w:pPr>
        <w:numPr>
          <w:ilvl w:val="2"/>
          <w:numId w:val="4"/>
        </w:numPr>
        <w:ind w:hanging="180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záškoláctví</w:t>
      </w:r>
    </w:p>
    <w:p w:rsidR="008A272D" w:rsidRPr="00D11E40" w:rsidRDefault="008A272D" w:rsidP="008A272D">
      <w:pPr>
        <w:numPr>
          <w:ilvl w:val="2"/>
          <w:numId w:val="4"/>
        </w:numPr>
        <w:ind w:hanging="180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 xml:space="preserve">agresivní chování, šikana, </w:t>
      </w:r>
      <w:proofErr w:type="spellStart"/>
      <w:r w:rsidRPr="00D11E40">
        <w:rPr>
          <w:rFonts w:ascii="Arial" w:hAnsi="Arial" w:cs="Arial"/>
        </w:rPr>
        <w:t>kyberšikana</w:t>
      </w:r>
      <w:proofErr w:type="spellEnd"/>
    </w:p>
    <w:p w:rsidR="008A272D" w:rsidRPr="00D11E40" w:rsidRDefault="008A272D" w:rsidP="008A272D">
      <w:pPr>
        <w:numPr>
          <w:ilvl w:val="2"/>
          <w:numId w:val="4"/>
        </w:numPr>
        <w:ind w:hanging="180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vandalismus</w:t>
      </w:r>
    </w:p>
    <w:p w:rsidR="008A272D" w:rsidRPr="00D11E40" w:rsidRDefault="008A272D" w:rsidP="008A272D">
      <w:pPr>
        <w:numPr>
          <w:ilvl w:val="2"/>
          <w:numId w:val="4"/>
        </w:numPr>
        <w:ind w:hanging="180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rasismus, antisemitismus, xenofobie, intolerance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19677C" w:rsidRPr="003A5417" w:rsidRDefault="0019677C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  <w:b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  <w:b/>
        </w:rPr>
      </w:pPr>
      <w:r w:rsidRPr="003A5417">
        <w:rPr>
          <w:rFonts w:ascii="Arial" w:hAnsi="Arial" w:cs="Arial"/>
          <w:b/>
        </w:rPr>
        <w:t>Současný stav problematiky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tabs>
          <w:tab w:val="num" w:pos="0"/>
        </w:tabs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 oblasti prevence sociálně patologických jevů a rizikového chování se škola snaží pro své žáky vytvářet bezpečné a sociálně pozitivní klima. Vzhledem k celospolečenskému nárůstu negativních a sociálně patologických jevů je nezbytné zahájit již na prvním stupni základní školy primární prevenci nežádoucích jevů, jako je agresivita, nekázeň a nesnášenlivost. Tyto jevy mohou později přerůst v sociálně patologické chování (požívání drog a alkoholu, šikana, záškoláctví, násilí, vandalismus, xenofobní chování atd.)</w:t>
      </w:r>
      <w:r>
        <w:rPr>
          <w:rFonts w:ascii="Arial" w:hAnsi="Arial" w:cs="Arial"/>
        </w:rPr>
        <w:t xml:space="preserve">. </w:t>
      </w:r>
      <w:r w:rsidRPr="003A5417">
        <w:rPr>
          <w:rFonts w:ascii="Arial" w:hAnsi="Arial" w:cs="Arial"/>
        </w:rPr>
        <w:t>V minulosti bylo projednáváno méně závažné opakované porušování školního řádu (poz</w:t>
      </w:r>
      <w:r>
        <w:rPr>
          <w:rFonts w:ascii="Arial" w:hAnsi="Arial" w:cs="Arial"/>
        </w:rPr>
        <w:t xml:space="preserve">dní omlouvání, pozdní příchody </w:t>
      </w:r>
      <w:r w:rsidRPr="003A5417">
        <w:rPr>
          <w:rFonts w:ascii="Arial" w:hAnsi="Arial" w:cs="Arial"/>
        </w:rPr>
        <w:t>apod.)</w:t>
      </w:r>
      <w:r>
        <w:rPr>
          <w:rFonts w:ascii="Arial" w:hAnsi="Arial" w:cs="Arial"/>
        </w:rPr>
        <w:t xml:space="preserve">. </w:t>
      </w:r>
      <w:r w:rsidRPr="003A5417">
        <w:rPr>
          <w:rFonts w:ascii="Arial" w:hAnsi="Arial" w:cs="Arial"/>
        </w:rPr>
        <w:t xml:space="preserve"> Všichni pracovníci se v rámci svých možností snaží monitorovat nežádoucí chování u žáků v rizikových prostorách školy (šatny, WC, vnější prostory školy). Pedagogičtí pracovníci a školní psycholog mapují a monitorují</w:t>
      </w:r>
      <w:r>
        <w:rPr>
          <w:rFonts w:ascii="Arial" w:hAnsi="Arial" w:cs="Arial"/>
        </w:rPr>
        <w:t xml:space="preserve"> situaci v jednotlivých třídách </w:t>
      </w:r>
      <w:r w:rsidRPr="003A5417">
        <w:rPr>
          <w:rFonts w:ascii="Arial" w:hAnsi="Arial" w:cs="Arial"/>
        </w:rPr>
        <w:t xml:space="preserve">(ankety, dotazníková šetření, rozhovory se žáky apod.). Všeobecným negativním jevem, který se částečně objevuje i na naší škole, je nesoudržnost kolektivů a vyčleňování jednotlivců, nerespektování autorit, neplnění školních povinností, zvyšující se agresivita a používání vulgarismů mezi </w:t>
      </w:r>
      <w:r>
        <w:rPr>
          <w:rFonts w:ascii="Arial" w:hAnsi="Arial" w:cs="Arial"/>
        </w:rPr>
        <w:t xml:space="preserve">žáky, drobné krádeže, </w:t>
      </w:r>
      <w:proofErr w:type="spellStart"/>
      <w:r>
        <w:rPr>
          <w:rFonts w:ascii="Arial" w:hAnsi="Arial" w:cs="Arial"/>
        </w:rPr>
        <w:t>kyberšikana</w:t>
      </w:r>
      <w:proofErr w:type="spellEnd"/>
      <w:r>
        <w:rPr>
          <w:rFonts w:ascii="Arial" w:hAnsi="Arial" w:cs="Arial"/>
        </w:rPr>
        <w:t>.</w:t>
      </w:r>
      <w:r w:rsidRPr="003A5417">
        <w:rPr>
          <w:rFonts w:ascii="Arial" w:hAnsi="Arial" w:cs="Arial"/>
        </w:rPr>
        <w:t xml:space="preserve"> Naši školu navštěvují i děti ze sociálně slabých rodin i zdravotně znevýh</w:t>
      </w:r>
      <w:r>
        <w:rPr>
          <w:rFonts w:ascii="Arial" w:hAnsi="Arial" w:cs="Arial"/>
        </w:rPr>
        <w:t>odnění.</w:t>
      </w:r>
    </w:p>
    <w:p w:rsidR="008A272D" w:rsidRDefault="008A272D" w:rsidP="008A272D">
      <w:pPr>
        <w:tabs>
          <w:tab w:val="num" w:pos="0"/>
        </w:tabs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Tyto jevy je nutné eliminovat, neboť mohou vést zejména ke zhoršení prospěchu a narušení vztahů v třídním kolektivu. Jejich ignorování by mohlo v extrémních případech vést k sociálně patologickým jevům. Cílem minimálního preventivního programu je snaha takovému chování předcházet a minimalizovat je. </w:t>
      </w:r>
    </w:p>
    <w:p w:rsidR="008A272D" w:rsidRDefault="008A272D" w:rsidP="008A272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Naši školu navštěvuje 63 cizinců, máme 40 žáků s podpůrným opatřením (</w:t>
      </w:r>
      <w:proofErr w:type="gramStart"/>
      <w:r>
        <w:rPr>
          <w:rFonts w:ascii="Arial" w:hAnsi="Arial" w:cs="Arial"/>
        </w:rPr>
        <w:t>PO) 1.stupně</w:t>
      </w:r>
      <w:proofErr w:type="gramEnd"/>
      <w:r>
        <w:rPr>
          <w:rFonts w:ascii="Arial" w:hAnsi="Arial" w:cs="Arial"/>
        </w:rPr>
        <w:t>, 47 žáků s PO 2.stupně a 5 žáky s PO 3.stupně – tento počet se mění v průběhu školního roku, počet ovlivňují i děti cizinců, evidenci vede výchovný poradce</w:t>
      </w:r>
      <w:r w:rsidRPr="003A5417">
        <w:rPr>
          <w:rFonts w:ascii="Arial" w:hAnsi="Arial" w:cs="Arial"/>
        </w:rPr>
        <w:t xml:space="preserve">. </w:t>
      </w:r>
    </w:p>
    <w:p w:rsidR="008A272D" w:rsidRPr="003A5417" w:rsidRDefault="008A272D" w:rsidP="008A272D">
      <w:pPr>
        <w:tabs>
          <w:tab w:val="num" w:pos="0"/>
        </w:tabs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Vzhledem k tomu, že od ledna 2012 pracuje na naší škole školní psycholog, je péče o naše děti na odborné úrovni. Učitelé, a nejen třídní, se mohou při jakémkoli problému obrátit na odborníka a společně vzniklé situace řešit. </w:t>
      </w:r>
      <w:r>
        <w:rPr>
          <w:rFonts w:ascii="Arial" w:hAnsi="Arial" w:cs="Arial"/>
        </w:rPr>
        <w:t>Vzhledem k vysokému počtu cizinců ve škole prohlubujeme spolupráci s neziskovou organizací Most pro lidská práva. Celý pedagogický sbor absolvoval odborné dvoudenní školení na téma Práce s třídním kolektivem.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Od 1.</w:t>
      </w:r>
      <w:r>
        <w:rPr>
          <w:rFonts w:ascii="Arial" w:hAnsi="Arial" w:cs="Arial"/>
        </w:rPr>
        <w:t xml:space="preserve"> </w:t>
      </w:r>
      <w:r w:rsidRPr="003A5417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3A5417">
        <w:rPr>
          <w:rFonts w:ascii="Arial" w:hAnsi="Arial" w:cs="Arial"/>
        </w:rPr>
        <w:t>2</w:t>
      </w:r>
      <w:r>
        <w:rPr>
          <w:rFonts w:ascii="Arial" w:hAnsi="Arial" w:cs="Arial"/>
        </w:rPr>
        <w:t>012 bylo ve škole zřízeno ŠPP (</w:t>
      </w:r>
      <w:r w:rsidRPr="003A5417">
        <w:rPr>
          <w:rFonts w:ascii="Arial" w:hAnsi="Arial" w:cs="Arial"/>
        </w:rPr>
        <w:t>školní poradenské pracoviště) podle zákona č. 73/2005Sb., ve znění vyhlášky 147/2011 a č.177/2009b.vyhl.90/2010</w:t>
      </w:r>
      <w:r>
        <w:rPr>
          <w:rFonts w:ascii="Arial" w:hAnsi="Arial" w:cs="Arial"/>
        </w:rPr>
        <w:t>Sb.</w:t>
      </w:r>
      <w:r w:rsidRPr="003A5417">
        <w:rPr>
          <w:rFonts w:ascii="Arial" w:hAnsi="Arial" w:cs="Arial"/>
        </w:rPr>
        <w:t>)</w:t>
      </w:r>
    </w:p>
    <w:p w:rsidR="008A272D" w:rsidRDefault="008A272D" w:rsidP="008A272D">
      <w:pPr>
        <w:jc w:val="both"/>
        <w:rPr>
          <w:rFonts w:ascii="Arial" w:hAnsi="Arial" w:cs="Arial"/>
        </w:rPr>
      </w:pPr>
    </w:p>
    <w:p w:rsidR="008A272D" w:rsidRDefault="008A272D" w:rsidP="008A272D">
      <w:pPr>
        <w:jc w:val="both"/>
        <w:rPr>
          <w:rFonts w:ascii="Arial" w:hAnsi="Arial" w:cs="Arial"/>
        </w:rPr>
      </w:pPr>
    </w:p>
    <w:p w:rsidR="008A272D" w:rsidRDefault="008A272D" w:rsidP="008A272D">
      <w:pPr>
        <w:jc w:val="both"/>
        <w:rPr>
          <w:rFonts w:ascii="Arial" w:hAnsi="Arial" w:cs="Arial"/>
        </w:rPr>
      </w:pPr>
    </w:p>
    <w:p w:rsidR="008A272D" w:rsidRPr="003A5417" w:rsidRDefault="008A272D" w:rsidP="008A272D">
      <w:pPr>
        <w:jc w:val="both"/>
        <w:rPr>
          <w:rFonts w:ascii="Arial" w:hAnsi="Arial" w:cs="Arial"/>
        </w:rPr>
      </w:pPr>
    </w:p>
    <w:p w:rsidR="008A272D" w:rsidRPr="003A5417" w:rsidRDefault="008A272D" w:rsidP="0019677C">
      <w:pPr>
        <w:pStyle w:val="Odstavecseseznamem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A5417">
        <w:rPr>
          <w:rFonts w:ascii="Arial" w:hAnsi="Arial" w:cs="Arial"/>
          <w:b/>
          <w:u w:val="single"/>
        </w:rPr>
        <w:t>Témata primární prevence</w:t>
      </w:r>
    </w:p>
    <w:p w:rsidR="008A272D" w:rsidRPr="00890FEA" w:rsidRDefault="008A272D" w:rsidP="008A272D">
      <w:pPr>
        <w:pStyle w:val="Odstavecseseznamem"/>
        <w:tabs>
          <w:tab w:val="num" w:pos="540"/>
        </w:tabs>
        <w:ind w:left="539" w:hanging="539"/>
        <w:jc w:val="both"/>
        <w:rPr>
          <w:rFonts w:ascii="Arial" w:hAnsi="Arial" w:cs="Arial"/>
        </w:rPr>
      </w:pPr>
    </w:p>
    <w:p w:rsidR="008A272D" w:rsidRPr="00890FEA" w:rsidRDefault="008A272D" w:rsidP="0019677C">
      <w:pPr>
        <w:numPr>
          <w:ilvl w:val="1"/>
          <w:numId w:val="1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0FEA">
        <w:rPr>
          <w:rFonts w:ascii="Arial" w:hAnsi="Arial" w:cs="Arial"/>
        </w:rPr>
        <w:t>revence drogových závislostí, alkoholismu a kouření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0FEA">
        <w:rPr>
          <w:rFonts w:ascii="Arial" w:hAnsi="Arial" w:cs="Arial"/>
        </w:rPr>
        <w:t>revence šikany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kyberšikany</w:t>
      </w:r>
      <w:proofErr w:type="spellEnd"/>
      <w:r w:rsidRPr="00890FEA">
        <w:rPr>
          <w:rFonts w:ascii="Arial" w:hAnsi="Arial" w:cs="Arial"/>
        </w:rPr>
        <w:t xml:space="preserve"> – posilování a rozvoj mezilidských vztahů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0FEA">
        <w:rPr>
          <w:rFonts w:ascii="Arial" w:hAnsi="Arial" w:cs="Arial"/>
        </w:rPr>
        <w:t>revence projevů xenofobie, rasismu, antisemitismu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0FEA">
        <w:rPr>
          <w:rFonts w:ascii="Arial" w:hAnsi="Arial" w:cs="Arial"/>
        </w:rPr>
        <w:t>revence rizikového sexuálního chování a závažných virových onemocnění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0FEA">
        <w:rPr>
          <w:rFonts w:ascii="Arial" w:hAnsi="Arial" w:cs="Arial"/>
        </w:rPr>
        <w:t>revence sexuálního zneužívání a týrání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0FEA">
        <w:rPr>
          <w:rFonts w:ascii="Arial" w:hAnsi="Arial" w:cs="Arial"/>
        </w:rPr>
        <w:t>revence kriminality a delikvence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0FEA">
        <w:rPr>
          <w:rFonts w:ascii="Arial" w:hAnsi="Arial" w:cs="Arial"/>
        </w:rPr>
        <w:t>rávní odpovědnost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0FEA">
        <w:rPr>
          <w:rFonts w:ascii="Arial" w:hAnsi="Arial" w:cs="Arial"/>
        </w:rPr>
        <w:t>revence záškoláctví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90FEA">
        <w:rPr>
          <w:rFonts w:ascii="Arial" w:hAnsi="Arial" w:cs="Arial"/>
        </w:rPr>
        <w:t>dravý životní styl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0FEA">
        <w:rPr>
          <w:rFonts w:ascii="Arial" w:hAnsi="Arial" w:cs="Arial"/>
        </w:rPr>
        <w:t>revence vzniku poruch příjmu potravy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90FEA">
        <w:rPr>
          <w:rFonts w:ascii="Arial" w:hAnsi="Arial" w:cs="Arial"/>
        </w:rPr>
        <w:t>kologie</w:t>
      </w:r>
    </w:p>
    <w:p w:rsidR="008A272D" w:rsidRPr="00890FEA" w:rsidRDefault="008A272D" w:rsidP="0019677C">
      <w:pPr>
        <w:numPr>
          <w:ilvl w:val="1"/>
          <w:numId w:val="1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0FEA">
        <w:rPr>
          <w:rFonts w:ascii="Arial" w:hAnsi="Arial" w:cs="Arial"/>
        </w:rPr>
        <w:t>revence virtuálních drog – patologické hráčství a závislosti na počítačových hrách</w:t>
      </w:r>
    </w:p>
    <w:p w:rsidR="008A272D" w:rsidRPr="003A5417" w:rsidRDefault="008A272D" w:rsidP="008A272D">
      <w:pPr>
        <w:pStyle w:val="Bezmezer"/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</w:p>
    <w:p w:rsidR="008A272D" w:rsidRPr="00E214A8" w:rsidRDefault="008A272D" w:rsidP="008A272D">
      <w:pPr>
        <w:pStyle w:val="Bezmezer"/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u w:val="single"/>
        </w:rPr>
      </w:pPr>
      <w:r w:rsidRPr="00E214A8">
        <w:rPr>
          <w:rFonts w:ascii="Arial" w:hAnsi="Arial" w:cs="Arial"/>
          <w:u w:val="single"/>
        </w:rPr>
        <w:t xml:space="preserve">Konkretizace programu v jednotlivých výukových </w:t>
      </w:r>
      <w:proofErr w:type="gramStart"/>
      <w:r w:rsidRPr="00E214A8">
        <w:rPr>
          <w:rFonts w:ascii="Arial" w:hAnsi="Arial" w:cs="Arial"/>
          <w:u w:val="single"/>
        </w:rPr>
        <w:t>předmětech (6. – 9.ročník</w:t>
      </w:r>
      <w:proofErr w:type="gramEnd"/>
      <w:r w:rsidRPr="00E214A8">
        <w:rPr>
          <w:rFonts w:ascii="Arial" w:hAnsi="Arial" w:cs="Arial"/>
          <w:u w:val="single"/>
        </w:rPr>
        <w:t xml:space="preserve">) </w:t>
      </w:r>
    </w:p>
    <w:p w:rsidR="008A272D" w:rsidRPr="003A5417" w:rsidRDefault="008A272D" w:rsidP="008A272D">
      <w:pPr>
        <w:pStyle w:val="Bezmezer"/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/>
        </w:rPr>
      </w:pPr>
    </w:p>
    <w:p w:rsidR="008A272D" w:rsidRDefault="008A272D" w:rsidP="008A272D">
      <w:pPr>
        <w:pStyle w:val="Bezmezer"/>
        <w:tabs>
          <w:tab w:val="num" w:pos="0"/>
        </w:tabs>
        <w:jc w:val="both"/>
        <w:rPr>
          <w:rFonts w:ascii="Arial" w:hAnsi="Arial" w:cs="Arial"/>
        </w:rPr>
      </w:pPr>
      <w:r w:rsidRPr="003A5417">
        <w:rPr>
          <w:rFonts w:ascii="Arial" w:hAnsi="Arial" w:cs="Arial"/>
          <w:b/>
        </w:rPr>
        <w:t>VO a VZ</w:t>
      </w:r>
      <w:r w:rsidRPr="00D80942">
        <w:rPr>
          <w:rFonts w:ascii="Arial" w:hAnsi="Arial" w:cs="Arial"/>
          <w:b/>
        </w:rPr>
        <w:t>:</w:t>
      </w:r>
      <w:r w:rsidRPr="003A5417">
        <w:rPr>
          <w:rFonts w:ascii="Arial" w:hAnsi="Arial" w:cs="Arial"/>
        </w:rPr>
        <w:t xml:space="preserve"> rodina, domov, funkce rodiny, práva a povinnosti občanů, osobnost ve vývoji, komunikace, zdravý životní styl, duševní a tělesné zdraví,</w:t>
      </w:r>
      <w:r>
        <w:rPr>
          <w:rFonts w:ascii="Arial" w:hAnsi="Arial" w:cs="Arial"/>
        </w:rPr>
        <w:t xml:space="preserve"> sexuální výchova, lidská práva, </w:t>
      </w:r>
      <w:r w:rsidRPr="003A5417">
        <w:rPr>
          <w:rFonts w:ascii="Arial" w:hAnsi="Arial" w:cs="Arial"/>
        </w:rPr>
        <w:t>společenství lidí, typy náboženství, globální problémy lidstva, sekty, extremismus, aktivní využití volného času</w:t>
      </w:r>
    </w:p>
    <w:p w:rsidR="008A272D" w:rsidRPr="003A5417" w:rsidRDefault="008A272D" w:rsidP="008A272D">
      <w:pPr>
        <w:pStyle w:val="Bezmezer"/>
        <w:tabs>
          <w:tab w:val="num" w:pos="0"/>
        </w:tabs>
        <w:jc w:val="both"/>
        <w:rPr>
          <w:rFonts w:ascii="Arial" w:hAnsi="Arial" w:cs="Arial"/>
        </w:rPr>
      </w:pPr>
    </w:p>
    <w:p w:rsidR="008A272D" w:rsidRDefault="008A272D" w:rsidP="008A272D">
      <w:pPr>
        <w:pStyle w:val="Bezmezer"/>
        <w:jc w:val="both"/>
        <w:rPr>
          <w:rFonts w:ascii="Arial" w:hAnsi="Arial" w:cs="Arial"/>
        </w:rPr>
      </w:pPr>
      <w:r w:rsidRPr="003A5417">
        <w:rPr>
          <w:rFonts w:ascii="Arial" w:hAnsi="Arial" w:cs="Arial"/>
          <w:b/>
        </w:rPr>
        <w:t xml:space="preserve">Přírodopis: </w:t>
      </w:r>
      <w:r w:rsidRPr="003A5417">
        <w:rPr>
          <w:rFonts w:ascii="Arial" w:hAnsi="Arial" w:cs="Arial"/>
        </w:rPr>
        <w:t>léčivé byliny, přírodní drogy, zdravý vývoj člověka, choroby a poškození jednotlivých orgánů</w:t>
      </w:r>
    </w:p>
    <w:p w:rsidR="008A272D" w:rsidRPr="003A5417" w:rsidRDefault="008A272D" w:rsidP="008A272D">
      <w:pPr>
        <w:pStyle w:val="Bezmezer"/>
        <w:tabs>
          <w:tab w:val="num" w:pos="540"/>
        </w:tabs>
        <w:ind w:left="539" w:hanging="539"/>
        <w:jc w:val="both"/>
        <w:rPr>
          <w:rFonts w:ascii="Arial" w:hAnsi="Arial" w:cs="Arial"/>
        </w:rPr>
      </w:pPr>
    </w:p>
    <w:p w:rsidR="008A272D" w:rsidRDefault="008A272D" w:rsidP="008A272D">
      <w:pPr>
        <w:pStyle w:val="Bezmezer"/>
        <w:jc w:val="both"/>
        <w:rPr>
          <w:rFonts w:ascii="Arial" w:hAnsi="Arial" w:cs="Arial"/>
        </w:rPr>
      </w:pPr>
      <w:r w:rsidRPr="003A5417">
        <w:rPr>
          <w:rFonts w:ascii="Arial" w:hAnsi="Arial" w:cs="Arial"/>
          <w:b/>
        </w:rPr>
        <w:t>Zeměpis</w:t>
      </w:r>
      <w:r w:rsidRPr="003A5417">
        <w:rPr>
          <w:rFonts w:ascii="Arial" w:hAnsi="Arial" w:cs="Arial"/>
        </w:rPr>
        <w:t>: Afrika, Austrálie, Amerika, Asie, cestovní ruch, obyvatelstvo, globální problémy lidstva</w:t>
      </w:r>
    </w:p>
    <w:p w:rsidR="008A272D" w:rsidRPr="003A5417" w:rsidRDefault="008A272D" w:rsidP="008A272D">
      <w:pPr>
        <w:pStyle w:val="Bezmezer"/>
        <w:jc w:val="both"/>
        <w:rPr>
          <w:rFonts w:ascii="Arial" w:hAnsi="Arial" w:cs="Arial"/>
        </w:rPr>
      </w:pPr>
    </w:p>
    <w:p w:rsidR="008A272D" w:rsidRDefault="008A272D" w:rsidP="008A272D">
      <w:pPr>
        <w:pStyle w:val="Bezmezer"/>
        <w:jc w:val="both"/>
        <w:rPr>
          <w:rFonts w:ascii="Arial" w:hAnsi="Arial" w:cs="Arial"/>
        </w:rPr>
      </w:pPr>
      <w:r w:rsidRPr="003A5417">
        <w:rPr>
          <w:rFonts w:ascii="Arial" w:hAnsi="Arial" w:cs="Arial"/>
          <w:b/>
        </w:rPr>
        <w:t xml:space="preserve">Český jazyk: </w:t>
      </w:r>
      <w:r>
        <w:rPr>
          <w:rFonts w:ascii="Arial" w:hAnsi="Arial" w:cs="Arial"/>
        </w:rPr>
        <w:t>v</w:t>
      </w:r>
      <w:r w:rsidRPr="003A5417">
        <w:rPr>
          <w:rFonts w:ascii="Arial" w:hAnsi="Arial" w:cs="Arial"/>
        </w:rPr>
        <w:t> literární výchově lze doporučit jako mimočítankovou četbu knihy s touto tématikou. Ve slohu je možné zařadit zpracování článků z tisku, které se vztahují k dané problematice. Totéž jako téma úvahy.</w:t>
      </w:r>
    </w:p>
    <w:p w:rsidR="008A272D" w:rsidRPr="003A5417" w:rsidRDefault="008A272D" w:rsidP="008A272D">
      <w:pPr>
        <w:pStyle w:val="Bezmezer"/>
        <w:jc w:val="both"/>
        <w:rPr>
          <w:rFonts w:ascii="Arial" w:hAnsi="Arial" w:cs="Arial"/>
        </w:rPr>
      </w:pPr>
    </w:p>
    <w:p w:rsidR="008A272D" w:rsidRDefault="008A272D" w:rsidP="008A272D">
      <w:pPr>
        <w:pStyle w:val="Bezmezer"/>
        <w:jc w:val="both"/>
        <w:rPr>
          <w:rFonts w:ascii="Arial" w:hAnsi="Arial" w:cs="Arial"/>
        </w:rPr>
      </w:pPr>
      <w:r w:rsidRPr="003A5417">
        <w:rPr>
          <w:rFonts w:ascii="Arial" w:hAnsi="Arial" w:cs="Arial"/>
          <w:b/>
        </w:rPr>
        <w:t xml:space="preserve">Výtvarná výchova: </w:t>
      </w:r>
      <w:r w:rsidRPr="00D11E40">
        <w:rPr>
          <w:rFonts w:ascii="Arial" w:hAnsi="Arial" w:cs="Arial"/>
        </w:rPr>
        <w:t>v</w:t>
      </w:r>
      <w:r w:rsidRPr="003A5417">
        <w:rPr>
          <w:rFonts w:ascii="Arial" w:hAnsi="Arial" w:cs="Arial"/>
        </w:rPr>
        <w:t>e všech ročnících je možné s dětmi výtvarně zpracovat problematiku drogovýc</w:t>
      </w:r>
      <w:r>
        <w:rPr>
          <w:rFonts w:ascii="Arial" w:hAnsi="Arial" w:cs="Arial"/>
        </w:rPr>
        <w:t xml:space="preserve">h závislostí, šikany, </w:t>
      </w:r>
      <w:proofErr w:type="gramStart"/>
      <w:r>
        <w:rPr>
          <w:rFonts w:ascii="Arial" w:hAnsi="Arial" w:cs="Arial"/>
        </w:rPr>
        <w:t xml:space="preserve">rasismu...- </w:t>
      </w:r>
      <w:r w:rsidRPr="003A5417">
        <w:rPr>
          <w:rFonts w:ascii="Arial" w:hAnsi="Arial" w:cs="Arial"/>
        </w:rPr>
        <w:t>podle</w:t>
      </w:r>
      <w:proofErr w:type="gramEnd"/>
      <w:r w:rsidRPr="003A5417">
        <w:rPr>
          <w:rFonts w:ascii="Arial" w:hAnsi="Arial" w:cs="Arial"/>
        </w:rPr>
        <w:t xml:space="preserve"> vyspělosti žáků a posouzení učitele.</w:t>
      </w:r>
    </w:p>
    <w:p w:rsidR="008A272D" w:rsidRPr="003A5417" w:rsidRDefault="008A272D" w:rsidP="008A272D">
      <w:pPr>
        <w:pStyle w:val="Bezmezer"/>
        <w:jc w:val="both"/>
        <w:rPr>
          <w:rFonts w:ascii="Arial" w:hAnsi="Arial" w:cs="Arial"/>
        </w:rPr>
      </w:pPr>
    </w:p>
    <w:p w:rsidR="008A272D" w:rsidRDefault="008A272D" w:rsidP="008A272D">
      <w:pPr>
        <w:pStyle w:val="Bezmezer"/>
        <w:jc w:val="both"/>
        <w:rPr>
          <w:rFonts w:ascii="Arial" w:hAnsi="Arial" w:cs="Arial"/>
        </w:rPr>
      </w:pPr>
      <w:r w:rsidRPr="003A5417">
        <w:rPr>
          <w:rFonts w:ascii="Arial" w:hAnsi="Arial" w:cs="Arial"/>
          <w:b/>
        </w:rPr>
        <w:t xml:space="preserve">Hudební a tělesná výchova, praktické činnosti: </w:t>
      </w:r>
      <w:r>
        <w:rPr>
          <w:rFonts w:ascii="Arial" w:hAnsi="Arial" w:cs="Arial"/>
        </w:rPr>
        <w:t>v</w:t>
      </w:r>
      <w:r w:rsidRPr="003A5417">
        <w:rPr>
          <w:rFonts w:ascii="Arial" w:hAnsi="Arial" w:cs="Arial"/>
        </w:rPr>
        <w:t> těchto předmětech je vhodné rozvíjet talent a dovednosti žáků, nabízet jim i mimoškolní volnočasové aktivity.</w:t>
      </w:r>
    </w:p>
    <w:p w:rsidR="008A272D" w:rsidRPr="003A5417" w:rsidRDefault="008A272D" w:rsidP="008A272D">
      <w:pPr>
        <w:pStyle w:val="Bezmezer"/>
        <w:jc w:val="both"/>
        <w:rPr>
          <w:rFonts w:ascii="Arial" w:hAnsi="Arial" w:cs="Arial"/>
        </w:rPr>
      </w:pPr>
    </w:p>
    <w:p w:rsidR="008A272D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19677C">
      <w:pPr>
        <w:numPr>
          <w:ilvl w:val="0"/>
          <w:numId w:val="15"/>
        </w:numPr>
        <w:tabs>
          <w:tab w:val="num" w:pos="720"/>
        </w:tabs>
        <w:jc w:val="both"/>
        <w:rPr>
          <w:rFonts w:ascii="Arial" w:hAnsi="Arial" w:cs="Arial"/>
          <w:b/>
          <w:u w:val="single"/>
        </w:rPr>
      </w:pPr>
      <w:r w:rsidRPr="003A5417">
        <w:rPr>
          <w:rFonts w:ascii="Arial" w:hAnsi="Arial" w:cs="Arial"/>
          <w:b/>
          <w:u w:val="single"/>
        </w:rPr>
        <w:t>Cíle</w:t>
      </w:r>
      <w:r>
        <w:rPr>
          <w:rFonts w:ascii="Arial" w:hAnsi="Arial" w:cs="Arial"/>
          <w:b/>
          <w:u w:val="single"/>
        </w:rPr>
        <w:t>, kterých chceme dosáhnout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  <w:b/>
          <w:u w:val="single"/>
        </w:rPr>
      </w:pPr>
    </w:p>
    <w:p w:rsidR="008A272D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  <w:b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  <w:b/>
        </w:rPr>
      </w:pPr>
      <w:r w:rsidRPr="003A5417">
        <w:rPr>
          <w:rFonts w:ascii="Arial" w:hAnsi="Arial" w:cs="Arial"/>
          <w:b/>
        </w:rPr>
        <w:t>Dlouhodobé</w:t>
      </w:r>
    </w:p>
    <w:p w:rsidR="008A272D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D11E40" w:rsidRDefault="008A272D" w:rsidP="008A272D">
      <w:pPr>
        <w:numPr>
          <w:ilvl w:val="1"/>
          <w:numId w:val="5"/>
        </w:numPr>
        <w:ind w:left="108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výchova ke zdravému životnímu stylu</w:t>
      </w:r>
    </w:p>
    <w:p w:rsidR="008A272D" w:rsidRPr="00D11E40" w:rsidRDefault="008A272D" w:rsidP="008A272D">
      <w:pPr>
        <w:numPr>
          <w:ilvl w:val="1"/>
          <w:numId w:val="5"/>
        </w:numPr>
        <w:ind w:left="108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osobnostní a sociální rozvoj žáků</w:t>
      </w:r>
    </w:p>
    <w:p w:rsidR="008A272D" w:rsidRPr="00D11E40" w:rsidRDefault="008A272D" w:rsidP="008A272D">
      <w:pPr>
        <w:numPr>
          <w:ilvl w:val="1"/>
          <w:numId w:val="5"/>
        </w:numPr>
        <w:ind w:left="108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rozvoj sociálně komunikativních dovedností žáků</w:t>
      </w:r>
    </w:p>
    <w:p w:rsidR="008A272D" w:rsidRPr="00D11E40" w:rsidRDefault="008A272D" w:rsidP="008A272D">
      <w:pPr>
        <w:numPr>
          <w:ilvl w:val="1"/>
          <w:numId w:val="5"/>
        </w:numPr>
        <w:ind w:left="108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osvojení norem mezilidských vztahů založených na demokratických principech respektujících identitu a individualitu žáka</w:t>
      </w:r>
    </w:p>
    <w:p w:rsidR="008A272D" w:rsidRPr="00D11E40" w:rsidRDefault="008A272D" w:rsidP="008A272D">
      <w:pPr>
        <w:numPr>
          <w:ilvl w:val="1"/>
          <w:numId w:val="5"/>
        </w:numPr>
        <w:ind w:left="108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pomáhat zejména těm jedincům, kteří pocházejí z nejvíce ohrožených skupin (minoritám, cizincům, …)</w:t>
      </w:r>
    </w:p>
    <w:p w:rsidR="008A272D" w:rsidRPr="00D11E40" w:rsidRDefault="008A272D" w:rsidP="008A272D">
      <w:pPr>
        <w:numPr>
          <w:ilvl w:val="1"/>
          <w:numId w:val="5"/>
        </w:numPr>
        <w:ind w:left="108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rozvíjet pozitivní mezilidské vztahy a úctu člověka k člověku, tolerantní jednaní v souladu s právními normami a s důrazem na právní odpovědnost</w:t>
      </w:r>
    </w:p>
    <w:p w:rsidR="008A272D" w:rsidRPr="00D11E40" w:rsidRDefault="008A272D" w:rsidP="008A272D">
      <w:pPr>
        <w:numPr>
          <w:ilvl w:val="1"/>
          <w:numId w:val="5"/>
        </w:numPr>
        <w:ind w:left="108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spolupracovat s rodinou, poskytovat vzdělávací a informační materiály týkající se problematiky sociálně-patologických jevů, poskytovat informace</w:t>
      </w:r>
    </w:p>
    <w:p w:rsidR="008A272D" w:rsidRDefault="008A272D" w:rsidP="008A272D">
      <w:pPr>
        <w:numPr>
          <w:ilvl w:val="1"/>
          <w:numId w:val="5"/>
        </w:numPr>
        <w:ind w:left="1080"/>
        <w:jc w:val="both"/>
        <w:rPr>
          <w:rFonts w:ascii="Arial" w:hAnsi="Arial" w:cs="Arial"/>
        </w:rPr>
      </w:pPr>
      <w:r w:rsidRPr="00D11E40">
        <w:rPr>
          <w:rFonts w:ascii="Arial" w:hAnsi="Arial" w:cs="Arial"/>
        </w:rPr>
        <w:t>vytvoření bezpečného školního prostředí (minimalizovat vznik a výskyt šikany,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kyberšikany</w:t>
      </w:r>
      <w:proofErr w:type="spellEnd"/>
      <w:r>
        <w:rPr>
          <w:rFonts w:ascii="Arial" w:hAnsi="Arial" w:cs="Arial"/>
        </w:rPr>
        <w:t>,</w:t>
      </w:r>
      <w:r w:rsidRPr="00D11E40">
        <w:rPr>
          <w:rFonts w:ascii="Arial" w:hAnsi="Arial" w:cs="Arial"/>
        </w:rPr>
        <w:t xml:space="preserve"> agrese a dalších sociálně-patologických jevů, zneužívání </w:t>
      </w:r>
      <w:r>
        <w:rPr>
          <w:rFonts w:ascii="Arial" w:hAnsi="Arial" w:cs="Arial"/>
        </w:rPr>
        <w:t>návykových látek</w:t>
      </w:r>
      <w:r w:rsidRPr="00D11E40">
        <w:rPr>
          <w:rFonts w:ascii="Arial" w:hAnsi="Arial" w:cs="Arial"/>
        </w:rPr>
        <w:t>)</w:t>
      </w:r>
    </w:p>
    <w:p w:rsidR="0019677C" w:rsidRDefault="0019677C" w:rsidP="0019677C">
      <w:pPr>
        <w:ind w:left="1080"/>
        <w:jc w:val="both"/>
        <w:rPr>
          <w:rFonts w:ascii="Arial" w:hAnsi="Arial" w:cs="Arial"/>
        </w:rPr>
      </w:pPr>
    </w:p>
    <w:p w:rsidR="0019677C" w:rsidRPr="00D11E40" w:rsidRDefault="0019677C" w:rsidP="0019677C">
      <w:pPr>
        <w:ind w:left="108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  <w:b/>
        </w:rPr>
      </w:pPr>
      <w:r w:rsidRPr="003A5417">
        <w:rPr>
          <w:rFonts w:ascii="Arial" w:hAnsi="Arial" w:cs="Arial"/>
          <w:b/>
        </w:rPr>
        <w:t>Krátkodobé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  <w:b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</w:rPr>
      </w:pPr>
      <w:r w:rsidRPr="003A5417">
        <w:rPr>
          <w:rFonts w:ascii="Arial" w:hAnsi="Arial" w:cs="Arial"/>
        </w:rPr>
        <w:t>Jsou konkrétní, vztahují se k určité cílené skupině a k určitému období.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  <w:i/>
          <w:u w:val="single"/>
        </w:rPr>
      </w:pPr>
      <w:r w:rsidRPr="003A5417">
        <w:rPr>
          <w:rFonts w:ascii="Arial" w:hAnsi="Arial" w:cs="Arial"/>
          <w:i/>
          <w:u w:val="single"/>
        </w:rPr>
        <w:t xml:space="preserve">Žáci: </w:t>
      </w:r>
    </w:p>
    <w:p w:rsidR="008A272D" w:rsidRPr="003A5417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rozvoj kompetencí žáků (sociálních dovedností, rozvoj osobnostních kvalit, které podporují zdravý rozvoj osobnosti – empatie, asertivita, vůle, sebevědomí, rozvoj v oblasti mediální výchovy)</w:t>
      </w:r>
    </w:p>
    <w:p w:rsidR="008A272D" w:rsidRPr="003A5417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respektovat lidská práva, individuální potřeby a odlišnosti jednotlivců</w:t>
      </w:r>
    </w:p>
    <w:p w:rsidR="008A272D" w:rsidRPr="003A5417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podporovat zdraví prospěšné aktivity </w:t>
      </w:r>
    </w:p>
    <w:p w:rsidR="008A272D" w:rsidRPr="003A5417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využívat volnočasových aktivit poskytované školou</w:t>
      </w:r>
    </w:p>
    <w:p w:rsidR="008A272D" w:rsidRPr="003A5417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získávat pravdivé a přiměřené informace o zneužívání návykových látek</w:t>
      </w:r>
    </w:p>
    <w:p w:rsidR="008A272D" w:rsidRPr="003A5417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podněcovat rozvoj tvůrčího a pozitivního myšlení žáků</w:t>
      </w:r>
    </w:p>
    <w:p w:rsidR="008A272D" w:rsidRPr="003A5417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orientovat se v sociálních vztazích</w:t>
      </w:r>
    </w:p>
    <w:p w:rsidR="008A272D" w:rsidRPr="003A5417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být odpovědný za své chování a uvědomit si důsledky svého jednání</w:t>
      </w:r>
    </w:p>
    <w:p w:rsidR="008A272D" w:rsidRPr="003A5417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dbát na dodržování školního řádu</w:t>
      </w:r>
    </w:p>
    <w:p w:rsidR="008A272D" w:rsidRPr="003A5417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spoluvytvářet přátelskou atmosféru ve třídě i ve škole</w:t>
      </w:r>
    </w:p>
    <w:p w:rsidR="008A272D" w:rsidRDefault="008A272D" w:rsidP="008A272D">
      <w:pPr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zapojit se do akcí a projektů školy</w:t>
      </w:r>
    </w:p>
    <w:p w:rsidR="008A272D" w:rsidRPr="003A5417" w:rsidRDefault="008A272D" w:rsidP="008A272D">
      <w:pPr>
        <w:ind w:left="108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  <w:i/>
          <w:u w:val="single"/>
        </w:rPr>
      </w:pPr>
      <w:r w:rsidRPr="003A5417">
        <w:rPr>
          <w:rFonts w:ascii="Arial" w:hAnsi="Arial" w:cs="Arial"/>
          <w:i/>
          <w:u w:val="single"/>
        </w:rPr>
        <w:t>Učitelé:</w:t>
      </w:r>
    </w:p>
    <w:p w:rsidR="008A272D" w:rsidRPr="003A5417" w:rsidRDefault="008A272D" w:rsidP="008A272D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působit na rodiče žáků, v případě potřeby a zájmu poskytovat materiály a informace k problematice soc.- patologických jevů (popř. kontaktních místech)</w:t>
      </w:r>
    </w:p>
    <w:p w:rsidR="008A272D" w:rsidRPr="003A5417" w:rsidRDefault="008A272D" w:rsidP="008A272D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postihovat přestupky proti školnímu řádu</w:t>
      </w:r>
    </w:p>
    <w:p w:rsidR="008A272D" w:rsidRPr="003A5417" w:rsidRDefault="008A272D" w:rsidP="008A272D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vykonávat důsledně dozor nad žáky ve všech prostorách školy</w:t>
      </w:r>
    </w:p>
    <w:p w:rsidR="008A272D" w:rsidRPr="003A5417" w:rsidRDefault="008A272D" w:rsidP="008A272D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cíleně zařazovat témata prevence do výuky (výchova ke zdraví, výchova k občanství a do celého výchovně vzdělávacího procesu na naší škole v průběhu celé školní docházky)</w:t>
      </w:r>
    </w:p>
    <w:p w:rsidR="008A272D" w:rsidRPr="003A5417" w:rsidRDefault="008A272D" w:rsidP="008A272D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vyhledávat a řešit případy šikany ve spolupráci s vedením školy, ŠMP, školním psychologem</w:t>
      </w:r>
      <w:r>
        <w:rPr>
          <w:rFonts w:ascii="Arial" w:hAnsi="Arial" w:cs="Arial"/>
        </w:rPr>
        <w:t xml:space="preserve">, výchovným poradcem </w:t>
      </w:r>
      <w:r w:rsidRPr="003A5417">
        <w:rPr>
          <w:rFonts w:ascii="Arial" w:hAnsi="Arial" w:cs="Arial"/>
        </w:rPr>
        <w:t>a rodiči</w:t>
      </w:r>
    </w:p>
    <w:p w:rsidR="008A272D" w:rsidRPr="003A5417" w:rsidRDefault="008A272D" w:rsidP="008A272D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věnovat velkou pozornost žákům se specifickými poruchami učení (dyslexie, dysortografie, dyskalkulie, ADHD</w:t>
      </w:r>
      <w:r>
        <w:rPr>
          <w:rFonts w:ascii="Arial" w:hAnsi="Arial" w:cs="Arial"/>
        </w:rPr>
        <w:t>,</w:t>
      </w:r>
      <w:r w:rsidRPr="003A5417">
        <w:rPr>
          <w:rFonts w:ascii="Arial" w:hAnsi="Arial" w:cs="Arial"/>
        </w:rPr>
        <w:t xml:space="preserve"> …), ale i žákům mimořádně nadaným</w:t>
      </w:r>
    </w:p>
    <w:p w:rsidR="008A272D" w:rsidRPr="003A5417" w:rsidRDefault="008A272D" w:rsidP="008A272D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poskytovat individuální péči </w:t>
      </w:r>
    </w:p>
    <w:p w:rsidR="008A272D" w:rsidRPr="003A5417" w:rsidRDefault="008A272D" w:rsidP="008A272D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získávat žáky pro volnočasové aktivity na škole</w:t>
      </w:r>
    </w:p>
    <w:p w:rsidR="008A272D" w:rsidRPr="003A5417" w:rsidRDefault="008A272D" w:rsidP="008A272D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podílet se na přípravě a realizací akcí a projektů (třídní učitelé 6. ročníků připraví ve spolupráci se ŠMP adaptační pobyty žáků)</w:t>
      </w:r>
    </w:p>
    <w:p w:rsidR="008A272D" w:rsidRDefault="008A272D" w:rsidP="008A272D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absolvovat přínosná školení</w:t>
      </w:r>
    </w:p>
    <w:p w:rsidR="0019677C" w:rsidRDefault="0019677C" w:rsidP="0019677C">
      <w:pPr>
        <w:jc w:val="both"/>
        <w:rPr>
          <w:rFonts w:ascii="Arial" w:hAnsi="Arial" w:cs="Arial"/>
        </w:rPr>
      </w:pPr>
    </w:p>
    <w:p w:rsidR="0019677C" w:rsidRPr="003A5417" w:rsidRDefault="0019677C" w:rsidP="0019677C">
      <w:pPr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  <w:i/>
          <w:u w:val="single"/>
        </w:rPr>
      </w:pPr>
      <w:r w:rsidRPr="003A5417">
        <w:rPr>
          <w:rFonts w:ascii="Arial" w:hAnsi="Arial" w:cs="Arial"/>
          <w:i/>
          <w:u w:val="single"/>
        </w:rPr>
        <w:t>Rodiče:</w:t>
      </w:r>
    </w:p>
    <w:p w:rsidR="008A272D" w:rsidRPr="003A5417" w:rsidRDefault="008A272D" w:rsidP="008A272D">
      <w:pPr>
        <w:numPr>
          <w:ilvl w:val="1"/>
          <w:numId w:val="8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jsou seznámeni s preventivní strategií školy (na třídních schůzkách, webových stránkách) a se školním řádem</w:t>
      </w:r>
    </w:p>
    <w:p w:rsidR="008A272D" w:rsidRPr="003A5417" w:rsidRDefault="008A272D" w:rsidP="008A272D">
      <w:pPr>
        <w:numPr>
          <w:ilvl w:val="1"/>
          <w:numId w:val="8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 jsou průběžně informováni o chování a prospěchu dítěte</w:t>
      </w:r>
    </w:p>
    <w:p w:rsidR="008A272D" w:rsidRPr="003A5417" w:rsidRDefault="008A272D" w:rsidP="008A272D">
      <w:pPr>
        <w:numPr>
          <w:ilvl w:val="1"/>
          <w:numId w:val="8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jsou okamžitě upozorněni na nežádoucí chování či jiný problém</w:t>
      </w:r>
    </w:p>
    <w:p w:rsidR="008A272D" w:rsidRPr="003A5417" w:rsidRDefault="008A272D" w:rsidP="008A272D">
      <w:pPr>
        <w:numPr>
          <w:ilvl w:val="1"/>
          <w:numId w:val="8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mají možnost využít poradenského systému školy (</w:t>
      </w:r>
      <w:r>
        <w:rPr>
          <w:rFonts w:ascii="Arial" w:hAnsi="Arial" w:cs="Arial"/>
        </w:rPr>
        <w:t xml:space="preserve">ředitel školy, </w:t>
      </w:r>
      <w:r w:rsidRPr="003A5417">
        <w:rPr>
          <w:rFonts w:ascii="Arial" w:hAnsi="Arial" w:cs="Arial"/>
        </w:rPr>
        <w:t>školní psycholog, ŠMP, výchovný poradce)</w:t>
      </w:r>
    </w:p>
    <w:p w:rsidR="008A272D" w:rsidRPr="003A5417" w:rsidRDefault="008A272D" w:rsidP="008A272D">
      <w:pPr>
        <w:numPr>
          <w:ilvl w:val="1"/>
          <w:numId w:val="8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mohou se zapojovat do všech akcí pořádaných školou</w:t>
      </w:r>
      <w:r>
        <w:rPr>
          <w:rFonts w:ascii="Arial" w:hAnsi="Arial" w:cs="Arial"/>
        </w:rPr>
        <w:t xml:space="preserve"> </w:t>
      </w:r>
      <w:r w:rsidRPr="003A5417">
        <w:rPr>
          <w:rFonts w:ascii="Arial" w:hAnsi="Arial" w:cs="Arial"/>
        </w:rPr>
        <w:t>(vánoční a velikonoční dílny</w:t>
      </w:r>
      <w:r>
        <w:rPr>
          <w:rFonts w:ascii="Arial" w:hAnsi="Arial" w:cs="Arial"/>
        </w:rPr>
        <w:t>, akce ŠD</w:t>
      </w:r>
      <w:r w:rsidRPr="003A5417">
        <w:rPr>
          <w:rFonts w:ascii="Arial" w:hAnsi="Arial" w:cs="Arial"/>
        </w:rPr>
        <w:t xml:space="preserve"> atd.)</w:t>
      </w:r>
    </w:p>
    <w:p w:rsidR="008A272D" w:rsidRDefault="008A272D" w:rsidP="008A272D">
      <w:pPr>
        <w:numPr>
          <w:ilvl w:val="1"/>
          <w:numId w:val="8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 případě potřeby obdrží kontakty na poskytovatele služeb zabývajících se problematikou nežádoucího chování dětí</w:t>
      </w:r>
    </w:p>
    <w:p w:rsidR="008A272D" w:rsidRPr="003A5417" w:rsidRDefault="008A272D" w:rsidP="008A272D">
      <w:pPr>
        <w:ind w:left="108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  <w:i/>
          <w:u w:val="single"/>
        </w:rPr>
      </w:pPr>
      <w:r w:rsidRPr="003A5417">
        <w:rPr>
          <w:rFonts w:ascii="Arial" w:hAnsi="Arial" w:cs="Arial"/>
          <w:i/>
          <w:u w:val="single"/>
        </w:rPr>
        <w:t>Školní metodik prevence:</w:t>
      </w:r>
    </w:p>
    <w:p w:rsidR="008A272D" w:rsidRPr="003A5417" w:rsidRDefault="008A272D" w:rsidP="008A272D">
      <w:pPr>
        <w:numPr>
          <w:ilvl w:val="1"/>
          <w:numId w:val="9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koordinace tvorby a kontrola realizace preventivního programu školy</w:t>
      </w:r>
    </w:p>
    <w:p w:rsidR="008A272D" w:rsidRPr="003A5417" w:rsidRDefault="008A272D" w:rsidP="008A272D">
      <w:pPr>
        <w:numPr>
          <w:ilvl w:val="1"/>
          <w:numId w:val="9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spolupráce s vedením školy, výchov</w:t>
      </w:r>
      <w:r>
        <w:rPr>
          <w:rFonts w:ascii="Arial" w:hAnsi="Arial" w:cs="Arial"/>
        </w:rPr>
        <w:t>n</w:t>
      </w:r>
      <w:r w:rsidRPr="003A5417">
        <w:rPr>
          <w:rFonts w:ascii="Arial" w:hAnsi="Arial" w:cs="Arial"/>
        </w:rPr>
        <w:t>ým poradcem, školním psychologem a třídními učiteli při řešení problémů</w:t>
      </w:r>
    </w:p>
    <w:p w:rsidR="008A272D" w:rsidRPr="003A5417" w:rsidRDefault="008A272D" w:rsidP="008A272D">
      <w:pPr>
        <w:numPr>
          <w:ilvl w:val="1"/>
          <w:numId w:val="9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seznamovat pedagogický sbor se situací v oblasti prevence, dát k dispozici dostupný materiál</w:t>
      </w:r>
    </w:p>
    <w:p w:rsidR="008A272D" w:rsidRPr="003A5417" w:rsidRDefault="008A272D" w:rsidP="008A272D">
      <w:pPr>
        <w:numPr>
          <w:ilvl w:val="1"/>
          <w:numId w:val="9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vytvořit nástěnku ŠMP (propagační a informační materiál, prezentace práce žáků, …)</w:t>
      </w:r>
    </w:p>
    <w:p w:rsidR="008A272D" w:rsidRPr="003A5417" w:rsidRDefault="008A272D" w:rsidP="008A272D">
      <w:pPr>
        <w:numPr>
          <w:ilvl w:val="1"/>
          <w:numId w:val="9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účastnit se schůzek metodiků, besed, seminářů týkajících se problematiky sociálně patologických jevů</w:t>
      </w:r>
    </w:p>
    <w:p w:rsidR="008A272D" w:rsidRPr="003A5417" w:rsidRDefault="008A272D" w:rsidP="008A272D">
      <w:pPr>
        <w:numPr>
          <w:ilvl w:val="1"/>
          <w:numId w:val="9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spolupracovat se Žákovskou radou</w:t>
      </w:r>
    </w:p>
    <w:p w:rsidR="008A272D" w:rsidRDefault="008A272D" w:rsidP="008A272D">
      <w:pPr>
        <w:numPr>
          <w:ilvl w:val="1"/>
          <w:numId w:val="9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spolupracovat s třídními učiteli 6. ročníků na adaptačních pobytech</w:t>
      </w:r>
    </w:p>
    <w:p w:rsidR="008A272D" w:rsidRDefault="008A272D" w:rsidP="008A272D">
      <w:pPr>
        <w:jc w:val="both"/>
        <w:rPr>
          <w:rFonts w:ascii="Arial" w:hAnsi="Arial" w:cs="Arial"/>
        </w:rPr>
      </w:pPr>
    </w:p>
    <w:p w:rsidR="008A272D" w:rsidRDefault="008A272D" w:rsidP="008A272D">
      <w:pPr>
        <w:jc w:val="both"/>
        <w:rPr>
          <w:rFonts w:ascii="Arial" w:hAnsi="Arial" w:cs="Arial"/>
        </w:rPr>
      </w:pPr>
    </w:p>
    <w:p w:rsidR="008A272D" w:rsidRPr="003A5417" w:rsidRDefault="008A272D" w:rsidP="008A272D">
      <w:pPr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3A5417">
        <w:rPr>
          <w:rFonts w:ascii="Arial" w:hAnsi="Arial" w:cs="Arial"/>
          <w:b/>
          <w:u w:val="single"/>
        </w:rPr>
        <w:t>Ukazatelé úspěchu</w:t>
      </w:r>
      <w:r w:rsidRPr="003A5417">
        <w:rPr>
          <w:rFonts w:ascii="Arial" w:hAnsi="Arial" w:cs="Arial"/>
        </w:rPr>
        <w:t>:</w:t>
      </w:r>
    </w:p>
    <w:p w:rsidR="008A272D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Děti zvládají: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definovat rodinu jako zámezí a útočiště</w:t>
      </w:r>
    </w:p>
    <w:p w:rsidR="008A272D" w:rsidRPr="003A5417" w:rsidRDefault="008A272D" w:rsidP="008A272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zvládat rozdíly v komunikaci s dětmi a dospělými</w:t>
      </w:r>
    </w:p>
    <w:p w:rsidR="008A272D" w:rsidRPr="003A5417" w:rsidRDefault="008A272D" w:rsidP="008A272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základní sociální dovednosti </w:t>
      </w:r>
    </w:p>
    <w:p w:rsidR="008A272D" w:rsidRPr="003A5417" w:rsidRDefault="008A272D" w:rsidP="008A272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umět se ochránit před cizími lidmi</w:t>
      </w:r>
    </w:p>
    <w:p w:rsidR="008A272D" w:rsidRPr="003A5417" w:rsidRDefault="008A272D" w:rsidP="008A272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základní hygienické návyky</w:t>
      </w:r>
    </w:p>
    <w:p w:rsidR="008A272D" w:rsidRPr="003A5417" w:rsidRDefault="008A272D" w:rsidP="008A272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organizace volného času</w:t>
      </w:r>
    </w:p>
    <w:p w:rsidR="008A272D" w:rsidRPr="003A5417" w:rsidRDefault="008A272D" w:rsidP="008A272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rozlišit léky a návykové látky</w:t>
      </w:r>
    </w:p>
    <w:p w:rsidR="008A272D" w:rsidRPr="003A5417" w:rsidRDefault="008A272D" w:rsidP="008A272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pojmenovat škodlivost kouření </w:t>
      </w:r>
      <w:smartTag w:uri="urn:schemas-microsoft-com:office:smarttags" w:element="PersonName">
        <w:smartTagPr>
          <w:attr w:name="ProductID" w:val="a alkoholu a jin�ch"/>
        </w:smartTagPr>
        <w:r w:rsidRPr="003A5417">
          <w:rPr>
            <w:rFonts w:ascii="Arial" w:hAnsi="Arial" w:cs="Arial"/>
          </w:rPr>
          <w:t>a alkoholu a jiných</w:t>
        </w:r>
      </w:smartTag>
      <w:r w:rsidRPr="003A5417">
        <w:rPr>
          <w:rFonts w:ascii="Arial" w:hAnsi="Arial" w:cs="Arial"/>
        </w:rPr>
        <w:t xml:space="preserve"> návykových látek, znát jejich následky užívání</w:t>
      </w:r>
    </w:p>
    <w:p w:rsidR="008A272D" w:rsidRPr="003A5417" w:rsidRDefault="008A272D" w:rsidP="008A272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umět odmítat</w:t>
      </w:r>
    </w:p>
    <w:p w:rsidR="008A272D" w:rsidRPr="003A5417" w:rsidRDefault="008A272D" w:rsidP="008A272D">
      <w:pPr>
        <w:pStyle w:val="Odstavecseseznamem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žáci mají zdravé sebevědomí a pozitivní přístup k okolí a ostatním</w:t>
      </w:r>
    </w:p>
    <w:p w:rsidR="008A272D" w:rsidRPr="003A5417" w:rsidRDefault="008A272D" w:rsidP="008A272D">
      <w:pPr>
        <w:pStyle w:val="Odstavecseseznamem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žáci samostatně myslí a rozhodují se, otevřeně říkají svůj názor, jsou tolerantní</w:t>
      </w:r>
    </w:p>
    <w:p w:rsidR="008A272D" w:rsidRPr="003A5417" w:rsidRDefault="008A272D" w:rsidP="008A272D">
      <w:pPr>
        <w:pStyle w:val="Odstavecseseznamem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žáci jsou ochotni řešit své ko</w:t>
      </w:r>
      <w:r>
        <w:rPr>
          <w:rFonts w:ascii="Arial" w:hAnsi="Arial" w:cs="Arial"/>
        </w:rPr>
        <w:t xml:space="preserve">nflikty a nedorozumění dohodou </w:t>
      </w:r>
      <w:r w:rsidRPr="003A5417">
        <w:rPr>
          <w:rFonts w:ascii="Arial" w:hAnsi="Arial" w:cs="Arial"/>
        </w:rPr>
        <w:t>a pod pedagogickým vedením a najít řešení</w:t>
      </w:r>
    </w:p>
    <w:p w:rsidR="008A272D" w:rsidRPr="003A5417" w:rsidRDefault="008A272D" w:rsidP="008A272D">
      <w:pPr>
        <w:pStyle w:val="Odstavecseseznamem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žáci mají zájem a potřebu pospolitosti třídy (společné akce, výlety)</w:t>
      </w:r>
    </w:p>
    <w:p w:rsidR="008A272D" w:rsidRPr="003A5417" w:rsidRDefault="008A272D" w:rsidP="008A272D">
      <w:pPr>
        <w:pStyle w:val="Odstavecseseznamem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na půdě školy panuje důvěrná a bezpečná atmosféra</w:t>
      </w:r>
    </w:p>
    <w:p w:rsidR="008A272D" w:rsidRPr="003A5417" w:rsidRDefault="008A272D" w:rsidP="008A272D">
      <w:pPr>
        <w:pStyle w:val="Odstavecseseznamem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mezi žáky nebují šikana</w:t>
      </w:r>
    </w:p>
    <w:p w:rsidR="008A272D" w:rsidRPr="0019677C" w:rsidRDefault="008A272D" w:rsidP="0019677C">
      <w:pPr>
        <w:pStyle w:val="Odstavecseseznamem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žáci jeví zájem o návštěvy odborníků</w:t>
      </w:r>
    </w:p>
    <w:p w:rsidR="008A272D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19677C">
      <w:pPr>
        <w:numPr>
          <w:ilvl w:val="0"/>
          <w:numId w:val="15"/>
        </w:numPr>
        <w:tabs>
          <w:tab w:val="num" w:pos="720"/>
        </w:tabs>
        <w:jc w:val="both"/>
        <w:rPr>
          <w:rFonts w:ascii="Arial" w:hAnsi="Arial" w:cs="Arial"/>
          <w:b/>
          <w:u w:val="single"/>
        </w:rPr>
      </w:pPr>
      <w:r w:rsidRPr="003A5417">
        <w:rPr>
          <w:rFonts w:ascii="Arial" w:hAnsi="Arial" w:cs="Arial"/>
          <w:b/>
          <w:u w:val="single"/>
        </w:rPr>
        <w:t>Spolupráce s odborníky a organizacemi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PPP Pardubice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PPP Ústí nad Orlicí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DDÚ Hradec Králové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SVP Pyramida, dětští psychiatři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Policie ČR – trestné činy mladistvých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Městská policie – besedy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Magistrát města Pardubice (odd. </w:t>
      </w:r>
      <w:proofErr w:type="gramStart"/>
      <w:r w:rsidRPr="003A5417">
        <w:rPr>
          <w:rFonts w:ascii="Arial" w:hAnsi="Arial" w:cs="Arial"/>
        </w:rPr>
        <w:t>sociální</w:t>
      </w:r>
      <w:proofErr w:type="gramEnd"/>
      <w:r w:rsidRPr="003A5417">
        <w:rPr>
          <w:rFonts w:ascii="Arial" w:hAnsi="Arial" w:cs="Arial"/>
        </w:rPr>
        <w:t xml:space="preserve"> prevence, OSPOD)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DDM v Pardubicích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Most pro lidská práva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Ekocentrum Paleta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Úřad práce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Centrum </w:t>
      </w:r>
      <w:proofErr w:type="spellStart"/>
      <w:r w:rsidRPr="003A5417">
        <w:rPr>
          <w:rFonts w:ascii="Arial" w:hAnsi="Arial" w:cs="Arial"/>
        </w:rPr>
        <w:t>psycho-sociální</w:t>
      </w:r>
      <w:proofErr w:type="spellEnd"/>
      <w:r w:rsidRPr="003A5417">
        <w:rPr>
          <w:rFonts w:ascii="Arial" w:hAnsi="Arial" w:cs="Arial"/>
        </w:rPr>
        <w:t xml:space="preserve"> pomoci (Rodinná a manželská poradna Pardubického kraje – doporučení rodičům)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Ekocentrum Oucmanice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Květná zahrada OPS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SKP Pardubice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Charita Pardubice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Klokánek – fond OD</w:t>
      </w:r>
    </w:p>
    <w:p w:rsidR="008A272D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nadace </w:t>
      </w:r>
      <w:proofErr w:type="spellStart"/>
      <w:r w:rsidRPr="003A5417">
        <w:rPr>
          <w:rFonts w:ascii="Arial" w:hAnsi="Arial" w:cs="Arial"/>
        </w:rPr>
        <w:t>Woman</w:t>
      </w:r>
      <w:proofErr w:type="spellEnd"/>
      <w:r w:rsidRPr="003A5417">
        <w:rPr>
          <w:rFonts w:ascii="Arial" w:hAnsi="Arial" w:cs="Arial"/>
        </w:rPr>
        <w:t xml:space="preserve"> </w:t>
      </w:r>
      <w:proofErr w:type="spellStart"/>
      <w:r w:rsidRPr="003A5417">
        <w:rPr>
          <w:rFonts w:ascii="Arial" w:hAnsi="Arial" w:cs="Arial"/>
        </w:rPr>
        <w:t>for</w:t>
      </w:r>
      <w:proofErr w:type="spellEnd"/>
      <w:r w:rsidRPr="003A5417">
        <w:rPr>
          <w:rFonts w:ascii="Arial" w:hAnsi="Arial" w:cs="Arial"/>
        </w:rPr>
        <w:t xml:space="preserve"> </w:t>
      </w:r>
      <w:proofErr w:type="spellStart"/>
      <w:r w:rsidRPr="003A5417">
        <w:rPr>
          <w:rFonts w:ascii="Arial" w:hAnsi="Arial" w:cs="Arial"/>
        </w:rPr>
        <w:t>woman</w:t>
      </w:r>
      <w:proofErr w:type="spellEnd"/>
      <w:r w:rsidRPr="003A5417">
        <w:rPr>
          <w:rFonts w:ascii="Arial" w:hAnsi="Arial" w:cs="Arial"/>
        </w:rPr>
        <w:t>“ – obědy zdarma (pro děti matek samoživitelek) – od září 2014</w:t>
      </w:r>
    </w:p>
    <w:p w:rsidR="008A272D" w:rsidRPr="003A5417" w:rsidRDefault="008A272D" w:rsidP="008A272D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nezisková organizace Most pro lidská práva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19677C">
      <w:pPr>
        <w:numPr>
          <w:ilvl w:val="0"/>
          <w:numId w:val="15"/>
        </w:numPr>
        <w:tabs>
          <w:tab w:val="num" w:pos="720"/>
        </w:tabs>
        <w:rPr>
          <w:rFonts w:ascii="Arial" w:hAnsi="Arial" w:cs="Arial"/>
          <w:b/>
          <w:u w:val="single"/>
        </w:rPr>
      </w:pPr>
      <w:r w:rsidRPr="003A5417">
        <w:rPr>
          <w:rFonts w:ascii="Arial" w:hAnsi="Arial" w:cs="Arial"/>
          <w:b/>
          <w:u w:val="single"/>
        </w:rPr>
        <w:t>Nabídka volnočasových aktivit</w:t>
      </w:r>
    </w:p>
    <w:p w:rsidR="008A272D" w:rsidRDefault="008A272D" w:rsidP="008A272D">
      <w:pPr>
        <w:rPr>
          <w:rFonts w:ascii="Arial" w:hAnsi="Arial" w:cs="Arial"/>
          <w:b/>
          <w:u w:val="single"/>
        </w:rPr>
      </w:pPr>
    </w:p>
    <w:p w:rsidR="008A272D" w:rsidRPr="005E68E4" w:rsidRDefault="008A272D" w:rsidP="008A272D">
      <w:pPr>
        <w:numPr>
          <w:ilvl w:val="0"/>
          <w:numId w:val="11"/>
        </w:numPr>
        <w:ind w:left="1080"/>
        <w:rPr>
          <w:rFonts w:ascii="Arial" w:hAnsi="Arial" w:cs="Arial"/>
        </w:rPr>
      </w:pPr>
      <w:r w:rsidRPr="005E68E4">
        <w:rPr>
          <w:rFonts w:ascii="Arial" w:hAnsi="Arial" w:cs="Arial"/>
        </w:rPr>
        <w:t>basketbal</w:t>
      </w:r>
    </w:p>
    <w:p w:rsidR="008A272D" w:rsidRPr="005E68E4" w:rsidRDefault="008A272D" w:rsidP="008A272D">
      <w:pPr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zdravotní cvičení</w:t>
      </w:r>
    </w:p>
    <w:p w:rsidR="008A272D" w:rsidRPr="005E68E4" w:rsidRDefault="008A272D" w:rsidP="008A272D">
      <w:pPr>
        <w:numPr>
          <w:ilvl w:val="0"/>
          <w:numId w:val="11"/>
        </w:numPr>
        <w:ind w:left="1080"/>
        <w:rPr>
          <w:rFonts w:ascii="Arial" w:hAnsi="Arial" w:cs="Arial"/>
        </w:rPr>
      </w:pPr>
      <w:r w:rsidRPr="005E68E4">
        <w:rPr>
          <w:rFonts w:ascii="Arial" w:hAnsi="Arial" w:cs="Arial"/>
        </w:rPr>
        <w:t>příprava na přijímací zkoušky ČJ</w:t>
      </w:r>
    </w:p>
    <w:p w:rsidR="008A272D" w:rsidRPr="005E68E4" w:rsidRDefault="008A272D" w:rsidP="008A272D">
      <w:pPr>
        <w:numPr>
          <w:ilvl w:val="0"/>
          <w:numId w:val="11"/>
        </w:numPr>
        <w:ind w:left="1080"/>
        <w:rPr>
          <w:rFonts w:ascii="Arial" w:hAnsi="Arial" w:cs="Arial"/>
        </w:rPr>
      </w:pPr>
      <w:r w:rsidRPr="005E68E4">
        <w:rPr>
          <w:rFonts w:ascii="Arial" w:hAnsi="Arial" w:cs="Arial"/>
        </w:rPr>
        <w:t>příprava na přijímací zkoušky M</w:t>
      </w:r>
    </w:p>
    <w:p w:rsidR="008A272D" w:rsidRPr="005E68E4" w:rsidRDefault="008A272D" w:rsidP="008A272D">
      <w:pPr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kroužek pečení</w:t>
      </w:r>
    </w:p>
    <w:p w:rsidR="008A272D" w:rsidRPr="005E68E4" w:rsidRDefault="008A272D" w:rsidP="008A272D">
      <w:pPr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výtvarný</w:t>
      </w:r>
      <w:r w:rsidRPr="005E68E4">
        <w:rPr>
          <w:rFonts w:ascii="Arial" w:hAnsi="Arial" w:cs="Arial"/>
        </w:rPr>
        <w:t xml:space="preserve"> kroužek</w:t>
      </w:r>
    </w:p>
    <w:p w:rsidR="008A272D" w:rsidRPr="005E68E4" w:rsidRDefault="008A272D" w:rsidP="008A272D">
      <w:pPr>
        <w:numPr>
          <w:ilvl w:val="0"/>
          <w:numId w:val="11"/>
        </w:numPr>
        <w:ind w:left="1080"/>
        <w:rPr>
          <w:rFonts w:ascii="Arial" w:hAnsi="Arial" w:cs="Arial"/>
        </w:rPr>
      </w:pPr>
      <w:r w:rsidRPr="005E68E4">
        <w:rPr>
          <w:rFonts w:ascii="Arial" w:hAnsi="Arial" w:cs="Arial"/>
        </w:rPr>
        <w:t>ukulele + k</w:t>
      </w:r>
      <w:r>
        <w:rPr>
          <w:rFonts w:ascii="Arial" w:hAnsi="Arial" w:cs="Arial"/>
        </w:rPr>
        <w:t>lávesy</w:t>
      </w:r>
    </w:p>
    <w:p w:rsidR="008A272D" w:rsidRPr="005E68E4" w:rsidRDefault="008A272D" w:rsidP="008A272D">
      <w:pPr>
        <w:numPr>
          <w:ilvl w:val="0"/>
          <w:numId w:val="11"/>
        </w:numPr>
        <w:ind w:left="1080"/>
        <w:rPr>
          <w:rFonts w:ascii="Arial" w:hAnsi="Arial" w:cs="Arial"/>
        </w:rPr>
      </w:pPr>
      <w:r w:rsidRPr="005E68E4">
        <w:rPr>
          <w:rFonts w:ascii="Arial" w:hAnsi="Arial" w:cs="Arial"/>
        </w:rPr>
        <w:t xml:space="preserve">kroužek matematiky </w:t>
      </w:r>
    </w:p>
    <w:p w:rsidR="008A272D" w:rsidRPr="005E68E4" w:rsidRDefault="008A272D" w:rsidP="008A272D">
      <w:pPr>
        <w:numPr>
          <w:ilvl w:val="0"/>
          <w:numId w:val="11"/>
        </w:numPr>
        <w:ind w:left="1080"/>
        <w:rPr>
          <w:rFonts w:ascii="Arial" w:hAnsi="Arial" w:cs="Arial"/>
          <w:u w:val="single"/>
        </w:rPr>
      </w:pPr>
      <w:r w:rsidRPr="005E68E4">
        <w:rPr>
          <w:rFonts w:ascii="Arial" w:hAnsi="Arial" w:cs="Arial"/>
        </w:rPr>
        <w:t>vě</w:t>
      </w:r>
      <w:r>
        <w:rPr>
          <w:rFonts w:ascii="Arial" w:hAnsi="Arial" w:cs="Arial"/>
        </w:rPr>
        <w:t>da nás baví</w:t>
      </w:r>
    </w:p>
    <w:p w:rsidR="008A272D" w:rsidRPr="005E68E4" w:rsidRDefault="008A272D" w:rsidP="008A272D">
      <w:pPr>
        <w:numPr>
          <w:ilvl w:val="0"/>
          <w:numId w:val="11"/>
        </w:numPr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mladý zdravotník</w:t>
      </w:r>
      <w:r w:rsidRPr="005E68E4">
        <w:rPr>
          <w:rFonts w:ascii="Arial" w:hAnsi="Arial" w:cs="Arial"/>
        </w:rPr>
        <w:t xml:space="preserve"> …</w:t>
      </w:r>
      <w:proofErr w:type="gramStart"/>
      <w:r w:rsidRPr="005E68E4">
        <w:rPr>
          <w:rFonts w:ascii="Arial" w:hAnsi="Arial" w:cs="Arial"/>
        </w:rPr>
        <w:t>…..atd.</w:t>
      </w:r>
      <w:proofErr w:type="gramEnd"/>
      <w:r w:rsidRPr="005E68E4">
        <w:rPr>
          <w:rFonts w:ascii="Arial" w:hAnsi="Arial" w:cs="Arial"/>
        </w:rPr>
        <w:t xml:space="preserve"> (viz příloha č. 24)</w:t>
      </w:r>
    </w:p>
    <w:p w:rsidR="008A272D" w:rsidRPr="00D11E40" w:rsidRDefault="008A272D" w:rsidP="008A272D">
      <w:pPr>
        <w:rPr>
          <w:rFonts w:ascii="Arial" w:hAnsi="Arial" w:cs="Arial"/>
          <w:u w:val="single"/>
        </w:rPr>
      </w:pPr>
    </w:p>
    <w:p w:rsidR="008A272D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D80942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19677C">
      <w:pPr>
        <w:numPr>
          <w:ilvl w:val="0"/>
          <w:numId w:val="15"/>
        </w:numPr>
        <w:tabs>
          <w:tab w:val="num" w:pos="720"/>
        </w:tabs>
        <w:jc w:val="both"/>
        <w:rPr>
          <w:rFonts w:ascii="Arial" w:hAnsi="Arial" w:cs="Arial"/>
          <w:b/>
          <w:u w:val="single"/>
        </w:rPr>
      </w:pPr>
      <w:r w:rsidRPr="003A5417">
        <w:rPr>
          <w:rFonts w:ascii="Arial" w:hAnsi="Arial" w:cs="Arial"/>
          <w:b/>
          <w:u w:val="single"/>
        </w:rPr>
        <w:t>Metody práce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Při realizaci prevence budou kromě tradičních metod práce využívány další metody, které se dosud osvědčily.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výklad (informace o návykových látkách, sektách, …)</w:t>
      </w:r>
    </w:p>
    <w:p w:rsidR="008A272D" w:rsidRPr="003A5417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besedy s učiteli nebo s pozvanými odborníky, diskuse</w:t>
      </w:r>
    </w:p>
    <w:p w:rsidR="008A272D" w:rsidRPr="003A5417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samostatné práce žáků (výtvarné práce, koláže, slohové práce na určená témata, referáty, publikování ve školním časopise, využití internetu)</w:t>
      </w:r>
    </w:p>
    <w:p w:rsidR="008A272D" w:rsidRPr="003A5417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adaptační prožitkové kurzy pro žáky 6. ročníků a dle potřeby i v jiných ročnících</w:t>
      </w:r>
    </w:p>
    <w:p w:rsidR="008A272D" w:rsidRPr="003A5417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exkurze</w:t>
      </w:r>
    </w:p>
    <w:p w:rsidR="008A272D" w:rsidRPr="003A5417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párová a skupinová práce ve třídě</w:t>
      </w:r>
    </w:p>
    <w:p w:rsidR="008A272D" w:rsidRPr="003A5417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individuální přístup k žákům, </w:t>
      </w:r>
      <w:r>
        <w:rPr>
          <w:rFonts w:ascii="Arial" w:hAnsi="Arial" w:cs="Arial"/>
        </w:rPr>
        <w:t xml:space="preserve">vzájemné </w:t>
      </w:r>
      <w:r w:rsidRPr="003A5417">
        <w:rPr>
          <w:rFonts w:ascii="Arial" w:hAnsi="Arial" w:cs="Arial"/>
        </w:rPr>
        <w:t>konzultace učitelů</w:t>
      </w:r>
    </w:p>
    <w:p w:rsidR="008A272D" w:rsidRPr="003A5417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aktivizační metody (umění odmítnout drogu, asertivní chování, rozpoznávání soc. pat</w:t>
      </w:r>
      <w:r>
        <w:rPr>
          <w:rFonts w:ascii="Arial" w:hAnsi="Arial" w:cs="Arial"/>
        </w:rPr>
        <w:t>ologických</w:t>
      </w:r>
      <w:r w:rsidRPr="003A5417">
        <w:rPr>
          <w:rFonts w:ascii="Arial" w:hAnsi="Arial" w:cs="Arial"/>
        </w:rPr>
        <w:t xml:space="preserve"> jevů, řešení modelových situací)</w:t>
      </w:r>
    </w:p>
    <w:p w:rsidR="008A272D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účast v soutěžích, různých akcích</w:t>
      </w:r>
    </w:p>
    <w:p w:rsidR="008A272D" w:rsidRPr="003A5417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celoškolských projektů při příležitostech k různým výročím</w:t>
      </w:r>
    </w:p>
    <w:p w:rsidR="008A272D" w:rsidRPr="003A5417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vyhledávání nadaných a talentovaných dětí</w:t>
      </w:r>
    </w:p>
    <w:p w:rsidR="008A272D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práce s dětmi se speci</w:t>
      </w:r>
      <w:r>
        <w:rPr>
          <w:rFonts w:ascii="Arial" w:hAnsi="Arial" w:cs="Arial"/>
        </w:rPr>
        <w:t>álními vzdělávacími potřebami (SVP):</w:t>
      </w:r>
    </w:p>
    <w:p w:rsidR="008A272D" w:rsidRDefault="008A272D" w:rsidP="008A272D">
      <w:pPr>
        <w:ind w:left="1418"/>
        <w:jc w:val="both"/>
        <w:rPr>
          <w:rFonts w:ascii="Arial" w:hAnsi="Arial" w:cs="Arial"/>
        </w:rPr>
      </w:pPr>
      <w:r w:rsidRPr="00017EBD">
        <w:rPr>
          <w:rFonts w:ascii="Arial" w:hAnsi="Arial" w:cs="Arial"/>
          <w:u w:val="single"/>
        </w:rPr>
        <w:t>2 školní asistenti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Jezdinská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Marholdová</w:t>
      </w:r>
      <w:proofErr w:type="spellEnd"/>
    </w:p>
    <w:p w:rsidR="008A272D" w:rsidRDefault="008A272D" w:rsidP="008A272D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5</w:t>
      </w:r>
      <w:r w:rsidRPr="00017EBD">
        <w:rPr>
          <w:rFonts w:ascii="Arial" w:hAnsi="Arial" w:cs="Arial"/>
          <w:u w:val="single"/>
        </w:rPr>
        <w:t xml:space="preserve"> asistent</w:t>
      </w:r>
      <w:r>
        <w:rPr>
          <w:rFonts w:ascii="Arial" w:hAnsi="Arial" w:cs="Arial"/>
          <w:u w:val="single"/>
        </w:rPr>
        <w:t>ů</w:t>
      </w:r>
      <w:r w:rsidRPr="00017EBD">
        <w:rPr>
          <w:rFonts w:ascii="Arial" w:hAnsi="Arial" w:cs="Arial"/>
          <w:u w:val="single"/>
        </w:rPr>
        <w:t xml:space="preserve"> pedagoga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Vavřenová</w:t>
      </w:r>
      <w:proofErr w:type="spellEnd"/>
      <w:r>
        <w:rPr>
          <w:rFonts w:ascii="Arial" w:hAnsi="Arial" w:cs="Arial"/>
        </w:rPr>
        <w:t xml:space="preserve">, Rychetská, </w:t>
      </w:r>
      <w:proofErr w:type="spellStart"/>
      <w:r>
        <w:rPr>
          <w:rFonts w:ascii="Arial" w:hAnsi="Arial" w:cs="Arial"/>
        </w:rPr>
        <w:t>Štaincová</w:t>
      </w:r>
      <w:proofErr w:type="spellEnd"/>
      <w:r>
        <w:rPr>
          <w:rFonts w:ascii="Arial" w:hAnsi="Arial" w:cs="Arial"/>
        </w:rPr>
        <w:t>, Zajícová, Kopecká</w:t>
      </w:r>
    </w:p>
    <w:p w:rsidR="008A272D" w:rsidRPr="005A3BE3" w:rsidRDefault="008A272D" w:rsidP="008A272D">
      <w:pPr>
        <w:ind w:left="1134"/>
        <w:jc w:val="both"/>
        <w:rPr>
          <w:rFonts w:ascii="Arial" w:hAnsi="Arial" w:cs="Arial"/>
        </w:rPr>
      </w:pPr>
      <w:r w:rsidRPr="005A3BE3">
        <w:rPr>
          <w:rFonts w:ascii="Arial" w:hAnsi="Arial" w:cs="Arial"/>
        </w:rPr>
        <w:t>S cizinci pracují</w:t>
      </w:r>
      <w:r>
        <w:rPr>
          <w:rFonts w:ascii="Arial" w:hAnsi="Arial" w:cs="Arial"/>
        </w:rPr>
        <w:t xml:space="preserve"> tyto asistentky – </w:t>
      </w:r>
      <w:proofErr w:type="spellStart"/>
      <w:r>
        <w:rPr>
          <w:rFonts w:ascii="Arial" w:hAnsi="Arial" w:cs="Arial"/>
        </w:rPr>
        <w:t>Jezdinská</w:t>
      </w:r>
      <w:proofErr w:type="spellEnd"/>
      <w:r>
        <w:rPr>
          <w:rFonts w:ascii="Arial" w:hAnsi="Arial" w:cs="Arial"/>
        </w:rPr>
        <w:t xml:space="preserve">, Kovačová, </w:t>
      </w:r>
      <w:proofErr w:type="spellStart"/>
      <w:r>
        <w:rPr>
          <w:rFonts w:ascii="Arial" w:hAnsi="Arial" w:cs="Arial"/>
        </w:rPr>
        <w:t>Forgáčová</w:t>
      </w:r>
      <w:proofErr w:type="spellEnd"/>
    </w:p>
    <w:p w:rsidR="008A272D" w:rsidRDefault="008A272D" w:rsidP="008A272D">
      <w:pPr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máme 1 speciálního pedagoga </w:t>
      </w:r>
    </w:p>
    <w:p w:rsidR="008A272D" w:rsidRPr="003A5417" w:rsidRDefault="008A272D" w:rsidP="008A272D">
      <w:pPr>
        <w:ind w:left="108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19677C">
      <w:pPr>
        <w:numPr>
          <w:ilvl w:val="0"/>
          <w:numId w:val="15"/>
        </w:numPr>
        <w:tabs>
          <w:tab w:val="num" w:pos="720"/>
        </w:tabs>
        <w:jc w:val="both"/>
        <w:rPr>
          <w:rFonts w:ascii="Arial" w:hAnsi="Arial" w:cs="Arial"/>
          <w:b/>
          <w:u w:val="single"/>
        </w:rPr>
      </w:pPr>
      <w:r w:rsidRPr="003A5417">
        <w:rPr>
          <w:rFonts w:ascii="Arial" w:hAnsi="Arial" w:cs="Arial"/>
          <w:b/>
          <w:u w:val="single"/>
        </w:rPr>
        <w:t>Aktivity v oblasti primární prevence sociálně patologických jevů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 průběhu školního roku bude nadále realizován projekt NNN (Nuda nám nehrozí) aneb „Hrátky za školními vrátky“. Cílem je zapojit všechny žáky a pedagogy do aktivit, které přispějí k vytvoření přátelského klimatu ve škole. Na jeho přípravě se podílejí školní metodik prevence, vedení školy, pedagogové i zástupci z řad dětí – Žákovská rada. Informace o činnostech v rámci projektu NNN budou zveřejněny na nástěnce ŠMP.</w:t>
      </w:r>
    </w:p>
    <w:p w:rsidR="008A272D" w:rsidRPr="003A5417" w:rsidRDefault="008A272D" w:rsidP="008A272D">
      <w:pPr>
        <w:jc w:val="both"/>
        <w:rPr>
          <w:rFonts w:ascii="Arial" w:hAnsi="Arial" w:cs="Arial"/>
        </w:rPr>
      </w:pPr>
    </w:p>
    <w:p w:rsidR="008A272D" w:rsidRPr="003A5417" w:rsidRDefault="008A272D" w:rsidP="008A272D">
      <w:pPr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Jednotlivé aktivity uvedené v projektu (pro I. i II. stupeň) budou zařazovány dle aktuální situace (viz termíny besed, exkurzí, adaptačních kurzů, …) v závislosti na domluvě s externími subjekty, které spolupracují s naší školou.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5</w:t>
      </w:r>
      <w:r w:rsidRPr="003A5417">
        <w:rPr>
          <w:rFonts w:ascii="Arial" w:hAnsi="Arial" w:cs="Arial"/>
        </w:rPr>
        <w:t>. – 9. ročníků – práce v dětské samosprávě – ŽR (náměty a připomínky z řad dětí, organizace akcí)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máme své zástupce v Dětském parlamentu 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besedy s Městskou policií Pardubice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sběr papíru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filmová a divadelní představení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exkurze, výlety 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adaptační kurzy žáků 6. ročníků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sportovní turnaje, soutěže (šplh, přehazovaná, fotbal, florbal …)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lyžařské kurzy 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programy v Ekocentru Paleta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návštěva VČM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soutěže mezi třídami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projektové dny, projektový měsíc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spolupráce s družební ZŠ Štefánikova Hradec Králové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projekt „Velcí malým“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„</w:t>
      </w:r>
      <w:proofErr w:type="spellStart"/>
      <w:r>
        <w:rPr>
          <w:rFonts w:ascii="Arial" w:hAnsi="Arial" w:cs="Arial"/>
        </w:rPr>
        <w:t>Recyklohraní</w:t>
      </w:r>
      <w:proofErr w:type="spellEnd"/>
      <w:r>
        <w:rPr>
          <w:rFonts w:ascii="Arial" w:hAnsi="Arial" w:cs="Arial"/>
        </w:rPr>
        <w:t>“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Mikulášská nadílka, podzimní, </w:t>
      </w:r>
      <w:r>
        <w:rPr>
          <w:rFonts w:ascii="Arial" w:hAnsi="Arial" w:cs="Arial"/>
        </w:rPr>
        <w:t xml:space="preserve">vánoční, jarní </w:t>
      </w:r>
      <w:r w:rsidRPr="003A5417">
        <w:rPr>
          <w:rFonts w:ascii="Arial" w:hAnsi="Arial" w:cs="Arial"/>
        </w:rPr>
        <w:t>výzdoba nástěnek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pořádání diskoték 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vánoční, velikonoční dílny</w:t>
      </w:r>
    </w:p>
    <w:p w:rsidR="008A272D" w:rsidRPr="003A5417" w:rsidRDefault="008A272D" w:rsidP="008A272D">
      <w:pPr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hororové odpoledne atd.</w:t>
      </w:r>
    </w:p>
    <w:p w:rsidR="008A272D" w:rsidRPr="003A5417" w:rsidRDefault="008A272D" w:rsidP="008A272D">
      <w:pPr>
        <w:tabs>
          <w:tab w:val="num" w:pos="540"/>
        </w:tabs>
        <w:ind w:left="540" w:hanging="540"/>
        <w:jc w:val="both"/>
        <w:outlineLvl w:val="0"/>
        <w:rPr>
          <w:rFonts w:ascii="Arial" w:hAnsi="Arial" w:cs="Arial"/>
        </w:rPr>
      </w:pPr>
    </w:p>
    <w:p w:rsidR="008A272D" w:rsidRPr="003A5417" w:rsidRDefault="008A272D" w:rsidP="008A272D">
      <w:pPr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19677C">
      <w:pPr>
        <w:pStyle w:val="Odstavecseseznamem"/>
        <w:numPr>
          <w:ilvl w:val="0"/>
          <w:numId w:val="15"/>
        </w:numPr>
        <w:tabs>
          <w:tab w:val="num" w:pos="72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A5417">
        <w:rPr>
          <w:rFonts w:ascii="Arial" w:hAnsi="Arial" w:cs="Arial"/>
          <w:b/>
          <w:u w:val="single"/>
        </w:rPr>
        <w:t>Způsoby prezentace PP – žákům, kolegům, rodičům</w:t>
      </w:r>
    </w:p>
    <w:p w:rsidR="008A272D" w:rsidRPr="00D11E40" w:rsidRDefault="008A272D" w:rsidP="008A272D">
      <w:pPr>
        <w:pStyle w:val="Odstavecseseznamem"/>
        <w:tabs>
          <w:tab w:val="num" w:pos="540"/>
        </w:tabs>
        <w:spacing w:line="360" w:lineRule="auto"/>
        <w:ind w:left="540" w:hanging="540"/>
        <w:contextualSpacing/>
        <w:jc w:val="both"/>
        <w:rPr>
          <w:rFonts w:ascii="Arial" w:hAnsi="Arial" w:cs="Arial"/>
        </w:rPr>
      </w:pPr>
    </w:p>
    <w:p w:rsidR="008A272D" w:rsidRPr="003A5417" w:rsidRDefault="008A272D" w:rsidP="008A272D">
      <w:pPr>
        <w:pStyle w:val="Odstavecseseznamem"/>
        <w:numPr>
          <w:ilvl w:val="0"/>
          <w:numId w:val="1"/>
        </w:numPr>
        <w:tabs>
          <w:tab w:val="num" w:pos="1080"/>
        </w:tabs>
        <w:ind w:left="539" w:firstLine="181"/>
        <w:contextualSpacing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v rámci hodin VZ, VO, přírodopisu, zeměpisu – žákům </w:t>
      </w:r>
    </w:p>
    <w:p w:rsidR="008A272D" w:rsidRPr="003A5417" w:rsidRDefault="008A272D" w:rsidP="008A272D">
      <w:pPr>
        <w:pStyle w:val="Odstavecseseznamem"/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termín: říjen</w:t>
      </w:r>
    </w:p>
    <w:p w:rsidR="008A272D" w:rsidRPr="003A5417" w:rsidRDefault="008A272D" w:rsidP="008A272D">
      <w:pPr>
        <w:pStyle w:val="Odstavecseseznamem"/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zodpovídají: třídní učitelé a učitelé jednotlivých předmětů</w:t>
      </w:r>
    </w:p>
    <w:p w:rsidR="008A272D" w:rsidRPr="003A5417" w:rsidRDefault="008A272D" w:rsidP="008A272D">
      <w:pPr>
        <w:pStyle w:val="Odstavecseseznamem"/>
        <w:numPr>
          <w:ilvl w:val="0"/>
          <w:numId w:val="1"/>
        </w:numPr>
        <w:tabs>
          <w:tab w:val="num" w:pos="1080"/>
        </w:tabs>
        <w:ind w:left="539" w:firstLine="18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seznámení s </w:t>
      </w:r>
      <w:r w:rsidRPr="003A5417">
        <w:rPr>
          <w:rFonts w:ascii="Arial" w:hAnsi="Arial" w:cs="Arial"/>
        </w:rPr>
        <w:t xml:space="preserve">PP – informace pro učitele </w:t>
      </w:r>
    </w:p>
    <w:p w:rsidR="008A272D" w:rsidRPr="003A5417" w:rsidRDefault="008A272D" w:rsidP="008A272D">
      <w:pPr>
        <w:pStyle w:val="Odstavecseseznamem"/>
        <w:tabs>
          <w:tab w:val="num" w:pos="1080"/>
        </w:tabs>
        <w:ind w:left="539" w:firstLine="541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termín: říjen</w:t>
      </w:r>
    </w:p>
    <w:p w:rsidR="008A272D" w:rsidRPr="003A5417" w:rsidRDefault="008A272D" w:rsidP="008A272D">
      <w:pPr>
        <w:pStyle w:val="Odstavecseseznamem"/>
        <w:tabs>
          <w:tab w:val="num" w:pos="1080"/>
        </w:tabs>
        <w:ind w:left="539" w:firstLine="541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</w:t>
      </w:r>
      <w:r w:rsidRPr="003A5417">
        <w:rPr>
          <w:rFonts w:ascii="Arial" w:hAnsi="Arial" w:cs="Arial"/>
        </w:rPr>
        <w:t xml:space="preserve">: Mgr. </w:t>
      </w:r>
      <w:smartTag w:uri="urn:schemas-microsoft-com:office:smarttags" w:element="PersonName">
        <w:smartTagPr>
          <w:attr w:name="ProductID" w:val="Lenka Špulková"/>
        </w:smartTagPr>
        <w:r w:rsidRPr="003A5417">
          <w:rPr>
            <w:rFonts w:ascii="Arial" w:hAnsi="Arial" w:cs="Arial"/>
          </w:rPr>
          <w:t>Lenka Špulková</w:t>
        </w:r>
      </w:smartTag>
    </w:p>
    <w:p w:rsidR="008A272D" w:rsidRPr="003A5417" w:rsidRDefault="008A272D" w:rsidP="008A272D">
      <w:pPr>
        <w:pStyle w:val="Odstavecseseznamem"/>
        <w:numPr>
          <w:ilvl w:val="0"/>
          <w:numId w:val="1"/>
        </w:numPr>
        <w:tabs>
          <w:tab w:val="num" w:pos="1080"/>
        </w:tabs>
        <w:ind w:left="539" w:firstLine="181"/>
        <w:contextualSpacing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seznámení s programem proti šikanování – pro učitele a pro rodiče</w:t>
      </w:r>
    </w:p>
    <w:p w:rsidR="008A272D" w:rsidRPr="003A5417" w:rsidRDefault="008A272D" w:rsidP="008A272D">
      <w:pPr>
        <w:pStyle w:val="Odstavecseseznamem"/>
        <w:tabs>
          <w:tab w:val="num" w:pos="1080"/>
        </w:tabs>
        <w:ind w:left="539" w:firstLine="541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termín: listopad </w:t>
      </w:r>
    </w:p>
    <w:p w:rsidR="008A272D" w:rsidRPr="003A5417" w:rsidRDefault="008A272D" w:rsidP="008A272D">
      <w:pPr>
        <w:pStyle w:val="Odstavecseseznamem"/>
        <w:tabs>
          <w:tab w:val="num" w:pos="1080"/>
        </w:tabs>
        <w:ind w:left="539" w:firstLine="541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zodpovídá: Mgr. </w:t>
      </w:r>
      <w:smartTag w:uri="urn:schemas-microsoft-com:office:smarttags" w:element="PersonName">
        <w:smartTagPr>
          <w:attr w:name="ProductID" w:val="Lenka Špulková a"/>
        </w:smartTagPr>
        <w:smartTag w:uri="urn:schemas-microsoft-com:office:smarttags" w:element="PersonName">
          <w:smartTagPr>
            <w:attr w:name="ProductID" w:val="Lenka Špulková"/>
          </w:smartTagPr>
          <w:r w:rsidRPr="003A5417">
            <w:rPr>
              <w:rFonts w:ascii="Arial" w:hAnsi="Arial" w:cs="Arial"/>
            </w:rPr>
            <w:t>Lenka Špulková</w:t>
          </w:r>
        </w:smartTag>
        <w:r w:rsidRPr="003A5417">
          <w:rPr>
            <w:rFonts w:ascii="Arial" w:hAnsi="Arial" w:cs="Arial"/>
          </w:rPr>
          <w:t xml:space="preserve"> a</w:t>
        </w:r>
      </w:smartTag>
      <w:r w:rsidRPr="003A5417">
        <w:rPr>
          <w:rFonts w:ascii="Arial" w:hAnsi="Arial" w:cs="Arial"/>
        </w:rPr>
        <w:t xml:space="preserve"> třídní učitelé</w:t>
      </w:r>
    </w:p>
    <w:p w:rsidR="008A272D" w:rsidRPr="003A5417" w:rsidRDefault="008A272D" w:rsidP="008A272D">
      <w:pPr>
        <w:pStyle w:val="Odstavecseseznamem"/>
        <w:numPr>
          <w:ilvl w:val="0"/>
          <w:numId w:val="1"/>
        </w:numPr>
        <w:tabs>
          <w:tab w:val="num" w:pos="1080"/>
        </w:tabs>
        <w:ind w:left="539" w:firstLine="181"/>
        <w:contextualSpacing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seznámení s krizovým plánem školy – informace pro učitele </w:t>
      </w:r>
    </w:p>
    <w:p w:rsidR="008A272D" w:rsidRPr="003A5417" w:rsidRDefault="008A272D" w:rsidP="008A272D">
      <w:pPr>
        <w:pStyle w:val="Odstavecseseznamem"/>
        <w:tabs>
          <w:tab w:val="num" w:pos="1080"/>
        </w:tabs>
        <w:ind w:left="539" w:firstLine="541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t</w:t>
      </w:r>
      <w:r>
        <w:rPr>
          <w:rFonts w:ascii="Arial" w:hAnsi="Arial" w:cs="Arial"/>
        </w:rPr>
        <w:t>ermín</w:t>
      </w:r>
      <w:r w:rsidRPr="003A54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A5417">
        <w:rPr>
          <w:rFonts w:ascii="Arial" w:hAnsi="Arial" w:cs="Arial"/>
        </w:rPr>
        <w:t>listopad</w:t>
      </w:r>
    </w:p>
    <w:p w:rsidR="008A272D" w:rsidRPr="003A5417" w:rsidRDefault="008A272D" w:rsidP="008A272D">
      <w:pPr>
        <w:pStyle w:val="Odstavecseseznamem"/>
        <w:tabs>
          <w:tab w:val="num" w:pos="1080"/>
        </w:tabs>
        <w:ind w:left="539" w:firstLine="541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zodpovídá: Mgr.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enka Špulková"/>
        </w:smartTagPr>
        <w:r w:rsidRPr="003A5417">
          <w:rPr>
            <w:rFonts w:ascii="Arial" w:hAnsi="Arial" w:cs="Arial"/>
          </w:rPr>
          <w:t>Lenka Špulková</w:t>
        </w:r>
      </w:smartTag>
    </w:p>
    <w:p w:rsidR="008A272D" w:rsidRPr="003A5417" w:rsidRDefault="008A272D" w:rsidP="008A272D">
      <w:pPr>
        <w:pStyle w:val="Odstavecseseznamem"/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</w:p>
    <w:p w:rsidR="008A272D" w:rsidRDefault="008A272D" w:rsidP="008A2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Informační materiály a další metodické pomůcky </w:t>
      </w:r>
      <w:r w:rsidRPr="005B7F27">
        <w:rPr>
          <w:rFonts w:ascii="Arial" w:hAnsi="Arial" w:cs="Arial"/>
        </w:rPr>
        <w:t xml:space="preserve">jsou k dispozici u školního metodika prevence, ve </w:t>
      </w:r>
      <w:r>
        <w:rPr>
          <w:rFonts w:ascii="Arial" w:hAnsi="Arial" w:cs="Arial"/>
        </w:rPr>
        <w:t>školní knihovně.</w:t>
      </w:r>
    </w:p>
    <w:p w:rsidR="008A272D" w:rsidRPr="005B7F27" w:rsidRDefault="008A272D" w:rsidP="008A272D">
      <w:pPr>
        <w:jc w:val="both"/>
        <w:rPr>
          <w:rFonts w:ascii="Arial" w:hAnsi="Arial" w:cs="Arial"/>
        </w:rPr>
      </w:pPr>
    </w:p>
    <w:p w:rsidR="008A272D" w:rsidRPr="005B7F27" w:rsidRDefault="008A272D" w:rsidP="008A272D">
      <w:pPr>
        <w:jc w:val="both"/>
        <w:rPr>
          <w:rFonts w:ascii="Arial" w:hAnsi="Arial" w:cs="Arial"/>
        </w:rPr>
      </w:pPr>
      <w:r w:rsidRPr="005B7F27">
        <w:rPr>
          <w:rFonts w:ascii="Arial" w:hAnsi="Arial" w:cs="Arial"/>
        </w:rPr>
        <w:t>ŠMP má na nástěnce ve sborovně vyhrazeno místo pro své „Okénko ŠMP“, kde průběžně informuje kolegy o dění v oblasti prevence. Hlavní nástěnka ŠMP je umístěna vedle sborovny v 1.</w:t>
      </w:r>
      <w:r>
        <w:rPr>
          <w:rFonts w:ascii="Arial" w:hAnsi="Arial" w:cs="Arial"/>
        </w:rPr>
        <w:t xml:space="preserve"> </w:t>
      </w:r>
      <w:r w:rsidRPr="005B7F27">
        <w:rPr>
          <w:rFonts w:ascii="Arial" w:hAnsi="Arial" w:cs="Arial"/>
        </w:rPr>
        <w:t>patře školní budovy.</w:t>
      </w:r>
    </w:p>
    <w:p w:rsidR="008A272D" w:rsidRPr="0019677C" w:rsidRDefault="008A272D" w:rsidP="0019677C">
      <w:pPr>
        <w:tabs>
          <w:tab w:val="num" w:pos="540"/>
        </w:tabs>
        <w:spacing w:line="360" w:lineRule="auto"/>
        <w:jc w:val="both"/>
        <w:rPr>
          <w:rFonts w:ascii="Arial" w:hAnsi="Arial" w:cs="Arial"/>
        </w:rPr>
      </w:pPr>
    </w:p>
    <w:p w:rsidR="008A272D" w:rsidRDefault="008A272D" w:rsidP="0019677C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E214A8">
        <w:rPr>
          <w:rFonts w:ascii="Arial" w:hAnsi="Arial" w:cs="Arial"/>
          <w:b/>
          <w:u w:val="single"/>
        </w:rPr>
        <w:t>Evaluace</w:t>
      </w:r>
    </w:p>
    <w:p w:rsidR="008A272D" w:rsidRPr="00E214A8" w:rsidRDefault="008A272D" w:rsidP="008A272D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pStyle w:val="Odstavecseseznamem"/>
        <w:tabs>
          <w:tab w:val="num" w:pos="0"/>
        </w:tabs>
        <w:ind w:left="0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 xml:space="preserve">Důležitým pomocníkem v práci školních metodika prevence by mělo být průběžné hodnocení efektivity práce. Na ni se zaměříme především ve třídách, kde se vyskytl problém např. šikany </w:t>
      </w:r>
      <w:r>
        <w:rPr>
          <w:rFonts w:ascii="Arial" w:hAnsi="Arial" w:cs="Arial"/>
        </w:rPr>
        <w:t xml:space="preserve">nebo </w:t>
      </w:r>
      <w:proofErr w:type="spellStart"/>
      <w:r>
        <w:rPr>
          <w:rFonts w:ascii="Arial" w:hAnsi="Arial" w:cs="Arial"/>
        </w:rPr>
        <w:t>kyberšikany</w:t>
      </w:r>
      <w:proofErr w:type="spellEnd"/>
      <w:r>
        <w:rPr>
          <w:rFonts w:ascii="Arial" w:hAnsi="Arial" w:cs="Arial"/>
        </w:rPr>
        <w:t xml:space="preserve"> </w:t>
      </w:r>
      <w:r w:rsidRPr="003A5417">
        <w:rPr>
          <w:rFonts w:ascii="Arial" w:hAnsi="Arial" w:cs="Arial"/>
        </w:rPr>
        <w:t xml:space="preserve">ze strany spolužáků. Evaluace bude probíhat průběžně a trvale pomocí prostředků poskytujících zpětnou vazbu (různé dotazníky, vazby pedagog – žák, pozorování, získání informací od jiných subjektů, které působí ve </w:t>
      </w:r>
      <w:proofErr w:type="gramStart"/>
      <w:r w:rsidRPr="003A5417">
        <w:rPr>
          <w:rFonts w:ascii="Arial" w:hAnsi="Arial" w:cs="Arial"/>
        </w:rPr>
        <w:t>škole</w:t>
      </w:r>
      <w:r>
        <w:rPr>
          <w:rFonts w:ascii="Arial" w:hAnsi="Arial" w:cs="Arial"/>
        </w:rPr>
        <w:t xml:space="preserve"> </w:t>
      </w:r>
      <w:r w:rsidRPr="003A5417">
        <w:rPr>
          <w:rFonts w:ascii="Arial" w:hAnsi="Arial" w:cs="Arial"/>
        </w:rPr>
        <w:t>...)</w:t>
      </w:r>
      <w:proofErr w:type="gramEnd"/>
    </w:p>
    <w:p w:rsidR="008A272D" w:rsidRPr="0019677C" w:rsidRDefault="008A272D" w:rsidP="0019677C">
      <w:pPr>
        <w:tabs>
          <w:tab w:val="num" w:pos="540"/>
        </w:tabs>
        <w:spacing w:line="360" w:lineRule="auto"/>
        <w:jc w:val="both"/>
        <w:rPr>
          <w:rFonts w:ascii="Arial" w:hAnsi="Arial" w:cs="Arial"/>
        </w:rPr>
      </w:pPr>
    </w:p>
    <w:p w:rsidR="008A272D" w:rsidRPr="00E214A8" w:rsidRDefault="008A272D" w:rsidP="0019677C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E214A8">
        <w:rPr>
          <w:rFonts w:ascii="Arial" w:hAnsi="Arial" w:cs="Arial"/>
          <w:b/>
          <w:u w:val="single"/>
        </w:rPr>
        <w:t>Represe</w:t>
      </w:r>
    </w:p>
    <w:p w:rsidR="008A272D" w:rsidRPr="005B7F27" w:rsidRDefault="008A272D" w:rsidP="008A272D">
      <w:pPr>
        <w:pStyle w:val="Odstavecseseznamem"/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</w:p>
    <w:p w:rsidR="008A272D" w:rsidRPr="003A5417" w:rsidRDefault="008A272D" w:rsidP="008A272D">
      <w:pPr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Do školy žák nesmí nosit věci, které by mohly ohrozit zdraví, způsobit úraz nebo ohrožovat mravní výchovu. Porušení tohoto ustanovení bude klasifikováno jako hrubý přestupek a budou z něho vyvozeny patřičné sankce.</w:t>
      </w:r>
    </w:p>
    <w:p w:rsidR="008A272D" w:rsidRDefault="008A272D" w:rsidP="008A272D">
      <w:pPr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Budou sledovány i další sociálně patologické jevy – šikana, vandalismus, brutalita, rasismus atd. V případě, kdy selže prevence ve škole, bude přistoupeno k následujícím opatřením:</w:t>
      </w:r>
    </w:p>
    <w:p w:rsidR="008A272D" w:rsidRPr="003A5417" w:rsidRDefault="008A272D" w:rsidP="008A272D">
      <w:pPr>
        <w:jc w:val="both"/>
        <w:rPr>
          <w:rFonts w:ascii="Arial" w:hAnsi="Arial" w:cs="Arial"/>
        </w:rPr>
      </w:pPr>
    </w:p>
    <w:p w:rsidR="008A272D" w:rsidRPr="003A5417" w:rsidRDefault="008A272D" w:rsidP="008A272D">
      <w:pPr>
        <w:numPr>
          <w:ilvl w:val="0"/>
          <w:numId w:val="1"/>
        </w:numPr>
        <w:ind w:left="1134" w:hanging="357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individuální pohovor se žákem</w:t>
      </w:r>
    </w:p>
    <w:p w:rsidR="008A272D" w:rsidRPr="003A5417" w:rsidRDefault="008A272D" w:rsidP="008A272D">
      <w:pPr>
        <w:numPr>
          <w:ilvl w:val="0"/>
          <w:numId w:val="1"/>
        </w:numPr>
        <w:ind w:left="1134" w:hanging="357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podle zjištěných informací spolupráce s rodinou</w:t>
      </w:r>
    </w:p>
    <w:p w:rsidR="008A272D" w:rsidRPr="003A5417" w:rsidRDefault="008A272D" w:rsidP="008A272D">
      <w:pPr>
        <w:numPr>
          <w:ilvl w:val="0"/>
          <w:numId w:val="1"/>
        </w:numPr>
        <w:ind w:left="1134" w:hanging="357"/>
        <w:jc w:val="both"/>
        <w:rPr>
          <w:rFonts w:ascii="Arial" w:hAnsi="Arial" w:cs="Arial"/>
        </w:rPr>
      </w:pPr>
      <w:r w:rsidRPr="003A5417">
        <w:rPr>
          <w:rFonts w:ascii="Arial" w:hAnsi="Arial" w:cs="Arial"/>
        </w:rPr>
        <w:t>doporučení kontaktu s odborníky</w:t>
      </w:r>
    </w:p>
    <w:p w:rsidR="008A272D" w:rsidRPr="00C932A4" w:rsidRDefault="008A272D" w:rsidP="008A272D">
      <w:pPr>
        <w:numPr>
          <w:ilvl w:val="0"/>
          <w:numId w:val="1"/>
        </w:numPr>
        <w:spacing w:line="360" w:lineRule="auto"/>
        <w:ind w:left="1134" w:hanging="357"/>
        <w:jc w:val="both"/>
        <w:rPr>
          <w:sz w:val="22"/>
          <w:szCs w:val="22"/>
        </w:rPr>
      </w:pPr>
      <w:r w:rsidRPr="00C932A4">
        <w:rPr>
          <w:rFonts w:ascii="Arial" w:hAnsi="Arial" w:cs="Arial"/>
        </w:rPr>
        <w:t>v případě nezájmu rodičů uvědomění sociálního odboru</w:t>
      </w:r>
    </w:p>
    <w:p w:rsidR="008A272D" w:rsidRDefault="008A272D" w:rsidP="008A272D">
      <w:pPr>
        <w:pStyle w:val="Odstavecseseznamem"/>
        <w:spacing w:line="360" w:lineRule="auto"/>
        <w:ind w:left="0"/>
        <w:rPr>
          <w:sz w:val="22"/>
          <w:szCs w:val="22"/>
        </w:rPr>
      </w:pPr>
    </w:p>
    <w:p w:rsidR="008A272D" w:rsidRDefault="008A272D" w:rsidP="008A272D">
      <w:pPr>
        <w:pStyle w:val="Odstavecseseznamem"/>
        <w:spacing w:line="360" w:lineRule="auto"/>
        <w:ind w:left="0"/>
        <w:rPr>
          <w:sz w:val="22"/>
          <w:szCs w:val="22"/>
        </w:rPr>
      </w:pPr>
    </w:p>
    <w:p w:rsidR="008A272D" w:rsidRDefault="008A272D" w:rsidP="008A272D">
      <w:pPr>
        <w:pStyle w:val="Odstavecseseznamem"/>
        <w:spacing w:line="360" w:lineRule="auto"/>
        <w:ind w:left="0"/>
        <w:rPr>
          <w:sz w:val="22"/>
          <w:szCs w:val="22"/>
        </w:rPr>
      </w:pPr>
    </w:p>
    <w:p w:rsidR="008A272D" w:rsidRDefault="008A272D" w:rsidP="008A272D">
      <w:pPr>
        <w:pStyle w:val="Odstavecseseznamem"/>
        <w:spacing w:line="360" w:lineRule="auto"/>
        <w:ind w:left="0"/>
        <w:rPr>
          <w:sz w:val="22"/>
          <w:szCs w:val="22"/>
        </w:rPr>
      </w:pPr>
    </w:p>
    <w:p w:rsidR="008A272D" w:rsidRDefault="008A272D" w:rsidP="008A272D">
      <w:pPr>
        <w:pStyle w:val="Odstavecseseznamem"/>
        <w:spacing w:line="360" w:lineRule="auto"/>
        <w:ind w:left="0"/>
        <w:rPr>
          <w:sz w:val="22"/>
          <w:szCs w:val="22"/>
        </w:rPr>
      </w:pPr>
    </w:p>
    <w:p w:rsidR="008A272D" w:rsidRDefault="008A272D" w:rsidP="008A272D">
      <w:pPr>
        <w:pStyle w:val="Odstavecseseznamem"/>
        <w:spacing w:line="360" w:lineRule="auto"/>
        <w:ind w:left="0"/>
        <w:rPr>
          <w:sz w:val="22"/>
          <w:szCs w:val="22"/>
        </w:rPr>
      </w:pPr>
    </w:p>
    <w:p w:rsidR="008A272D" w:rsidRDefault="008A272D" w:rsidP="008A272D">
      <w:pPr>
        <w:pStyle w:val="Odstavecseseznamem"/>
        <w:spacing w:line="360" w:lineRule="auto"/>
        <w:ind w:left="0"/>
        <w:rPr>
          <w:sz w:val="22"/>
          <w:szCs w:val="22"/>
        </w:rPr>
      </w:pPr>
    </w:p>
    <w:p w:rsidR="008A272D" w:rsidRDefault="008A272D" w:rsidP="008A272D">
      <w:pPr>
        <w:pStyle w:val="Odstavecseseznamem"/>
        <w:spacing w:line="360" w:lineRule="auto"/>
        <w:ind w:left="0"/>
        <w:rPr>
          <w:sz w:val="22"/>
          <w:szCs w:val="22"/>
        </w:rPr>
      </w:pPr>
    </w:p>
    <w:p w:rsidR="008A272D" w:rsidRDefault="00667E06" w:rsidP="00667E06">
      <w:pPr>
        <w:pStyle w:val="Odstavecseseznamem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Mgr. Lenka Špulková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Renata Janecká</w:t>
      </w:r>
    </w:p>
    <w:p w:rsidR="008A272D" w:rsidRDefault="008A272D" w:rsidP="008A272D">
      <w:pPr>
        <w:pStyle w:val="Odstavecseseznamem"/>
        <w:spacing w:line="360" w:lineRule="auto"/>
        <w:ind w:left="0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                   ...................................................................</w:t>
      </w:r>
    </w:p>
    <w:p w:rsidR="008A272D" w:rsidRPr="00D11E40" w:rsidRDefault="008A272D" w:rsidP="008A272D">
      <w:pPr>
        <w:pStyle w:val="Odstavecseseznamem"/>
        <w:spacing w:line="360" w:lineRule="auto"/>
        <w:ind w:left="1416" w:firstLine="708"/>
        <w:rPr>
          <w:rFonts w:ascii="Arial" w:hAnsi="Arial" w:cs="Arial"/>
        </w:rPr>
      </w:pPr>
      <w:r w:rsidRPr="00D11E40">
        <w:rPr>
          <w:rFonts w:ascii="Arial" w:hAnsi="Arial" w:cs="Arial"/>
        </w:rPr>
        <w:t>ŠMP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1E40">
        <w:rPr>
          <w:rFonts w:ascii="Arial" w:hAnsi="Arial" w:cs="Arial"/>
        </w:rPr>
        <w:t>ředitelka školy</w:t>
      </w:r>
    </w:p>
    <w:p w:rsidR="008A272D" w:rsidRPr="00D11E40" w:rsidRDefault="008A272D" w:rsidP="008A272D">
      <w:pPr>
        <w:pStyle w:val="Odstavecseseznamem"/>
        <w:spacing w:line="360" w:lineRule="auto"/>
        <w:ind w:left="0"/>
        <w:rPr>
          <w:rFonts w:ascii="Arial" w:hAnsi="Arial" w:cs="Arial"/>
        </w:rPr>
      </w:pPr>
    </w:p>
    <w:p w:rsidR="008A272D" w:rsidRPr="00D11E40" w:rsidRDefault="008A272D" w:rsidP="008A272D">
      <w:pPr>
        <w:pStyle w:val="Odstavecseseznamem"/>
        <w:spacing w:line="360" w:lineRule="auto"/>
        <w:ind w:left="0"/>
        <w:rPr>
          <w:rFonts w:ascii="Arial" w:hAnsi="Arial" w:cs="Arial"/>
        </w:rPr>
      </w:pPr>
    </w:p>
    <w:p w:rsidR="008A272D" w:rsidRPr="00E4494A" w:rsidRDefault="00667E06" w:rsidP="008A272D">
      <w:pPr>
        <w:pStyle w:val="Odstavecseseznamem"/>
        <w:spacing w:line="360" w:lineRule="auto"/>
        <w:ind w:left="0"/>
        <w:rPr>
          <w:b/>
          <w:u w:val="single"/>
        </w:rPr>
      </w:pPr>
      <w:r>
        <w:rPr>
          <w:rFonts w:ascii="Arial" w:hAnsi="Arial" w:cs="Arial"/>
        </w:rPr>
        <w:t xml:space="preserve">datum:    </w:t>
      </w:r>
      <w:bookmarkStart w:id="0" w:name="_GoBack"/>
      <w:bookmarkEnd w:id="0"/>
      <w:r>
        <w:rPr>
          <w:rFonts w:ascii="Arial" w:hAnsi="Arial" w:cs="Arial"/>
        </w:rPr>
        <w:t>31.8.2020</w:t>
      </w:r>
      <w:r w:rsidR="008A272D" w:rsidRPr="00D11E40">
        <w:rPr>
          <w:rFonts w:ascii="Arial" w:hAnsi="Arial" w:cs="Arial"/>
        </w:rPr>
        <w:br w:type="page"/>
      </w:r>
      <w:r w:rsidR="008A272D" w:rsidRPr="00E4494A">
        <w:rPr>
          <w:rFonts w:ascii="Arial" w:hAnsi="Arial" w:cs="Arial"/>
          <w:b/>
          <w:u w:val="single"/>
        </w:rPr>
        <w:t>Přílohy</w:t>
      </w:r>
      <w:r w:rsidR="008A272D">
        <w:rPr>
          <w:rFonts w:ascii="Arial" w:hAnsi="Arial" w:cs="Arial"/>
          <w:b/>
          <w:u w:val="single"/>
        </w:rPr>
        <w:t>:</w:t>
      </w:r>
    </w:p>
    <w:p w:rsidR="008A272D" w:rsidRPr="00E214A8" w:rsidRDefault="008A272D" w:rsidP="008A272D">
      <w:pPr>
        <w:pStyle w:val="Odstavecseseznamem"/>
        <w:ind w:left="0"/>
        <w:rPr>
          <w:rFonts w:ascii="Arial" w:hAnsi="Arial" w:cs="Arial"/>
        </w:rPr>
      </w:pPr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 xml:space="preserve">Metodický pokyn MŠMT k řešení šikanování ve školách a školských zařízeních  - </w:t>
      </w:r>
      <w:proofErr w:type="gramStart"/>
      <w:r w:rsidRPr="00E54AEF">
        <w:rPr>
          <w:rFonts w:ascii="Arial" w:hAnsi="Arial" w:cs="Arial"/>
        </w:rPr>
        <w:t>č.j.</w:t>
      </w:r>
      <w:proofErr w:type="gramEnd"/>
      <w:r w:rsidRPr="00E54AEF">
        <w:rPr>
          <w:rFonts w:ascii="Arial" w:hAnsi="Arial" w:cs="Arial"/>
        </w:rPr>
        <w:t xml:space="preserve"> 22294/2013-1</w:t>
      </w:r>
    </w:p>
    <w:p w:rsidR="008A272D" w:rsidRDefault="008A272D" w:rsidP="008A272D">
      <w:pPr>
        <w:numPr>
          <w:ilvl w:val="0"/>
          <w:numId w:val="14"/>
        </w:numPr>
        <w:tabs>
          <w:tab w:val="clear" w:pos="720"/>
        </w:tabs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B1767">
        <w:rPr>
          <w:rFonts w:ascii="Arial" w:hAnsi="Arial" w:cs="Arial"/>
        </w:rPr>
        <w:t>árodní strategie primární prevence</w:t>
      </w:r>
      <w:r>
        <w:rPr>
          <w:rFonts w:ascii="Arial" w:hAnsi="Arial" w:cs="Arial"/>
        </w:rPr>
        <w:t xml:space="preserve"> rizikového chování dětí a mládeže na období </w:t>
      </w:r>
      <w:r w:rsidRPr="00BB1767">
        <w:rPr>
          <w:rFonts w:ascii="Arial" w:hAnsi="Arial" w:cs="Arial"/>
        </w:rPr>
        <w:t>2019</w:t>
      </w:r>
      <w:r>
        <w:rPr>
          <w:rFonts w:ascii="Arial" w:hAnsi="Arial" w:cs="Arial"/>
        </w:rPr>
        <w:t>–2027</w:t>
      </w:r>
    </w:p>
    <w:p w:rsidR="008A272D" w:rsidRDefault="008A272D" w:rsidP="008A272D">
      <w:pPr>
        <w:numPr>
          <w:ilvl w:val="0"/>
          <w:numId w:val="14"/>
        </w:numPr>
        <w:tabs>
          <w:tab w:val="clear" w:pos="720"/>
        </w:tabs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Akční plán realizace národní strategie primární prevence rizikového chování dětí a mládeže na období 2019–2021</w:t>
      </w:r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 xml:space="preserve">Metodické doporučení MŠMT k řešení </w:t>
      </w:r>
      <w:proofErr w:type="spellStart"/>
      <w:r w:rsidRPr="00E54AEF">
        <w:rPr>
          <w:rFonts w:ascii="Arial" w:hAnsi="Arial" w:cs="Arial"/>
        </w:rPr>
        <w:t>kyberšikany</w:t>
      </w:r>
      <w:proofErr w:type="spellEnd"/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>Metodické doporučení MŠMT k řešení vandalismu</w:t>
      </w:r>
    </w:p>
    <w:p w:rsidR="008A272D" w:rsidRPr="00BB1767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>Metodické doporučení MŠMT k řešení záškoláctví</w:t>
      </w:r>
    </w:p>
    <w:p w:rsidR="008A272D" w:rsidRPr="00FD5B12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>Metodický pokyn ministryně školství, mládeže a tělovýchovy k prevenci a řešení šikany ve školách a školských zařízeních</w:t>
      </w:r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>Strategie, zákony, metodické pokyny</w:t>
      </w:r>
    </w:p>
    <w:p w:rsidR="008A272D" w:rsidRPr="00FD5B12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>Pomůcka k nově zakotveným právům a povinnostem pedagogických pracovníků a k povinnému vyloučení žáka nebo studenta</w:t>
      </w:r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>Centra odborné pomoci</w:t>
      </w:r>
    </w:p>
    <w:p w:rsidR="008A272D" w:rsidRPr="00FD5B12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>Školní řád</w:t>
      </w:r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>Krizový plán školy (doplněk školního řádu)</w:t>
      </w:r>
    </w:p>
    <w:p w:rsidR="008A272D" w:rsidRPr="00FD5B12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>Bezpečnostní plán školy</w:t>
      </w:r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E54AEF">
        <w:rPr>
          <w:rFonts w:ascii="Arial" w:hAnsi="Arial" w:cs="Arial"/>
        </w:rPr>
        <w:t>Minimální preventivní program (pro potřeby TU)</w:t>
      </w:r>
    </w:p>
    <w:p w:rsidR="008A272D" w:rsidRPr="00CA4A4F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CA4A4F">
        <w:rPr>
          <w:rFonts w:ascii="Arial" w:hAnsi="Arial" w:cs="Arial"/>
        </w:rPr>
        <w:t>Zpráva ŠMP za rok 201</w:t>
      </w:r>
      <w:r>
        <w:rPr>
          <w:rFonts w:ascii="Arial" w:hAnsi="Arial" w:cs="Arial"/>
        </w:rPr>
        <w:t>9</w:t>
      </w:r>
      <w:r w:rsidRPr="00CA4A4F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8A272D" w:rsidRPr="00D76527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  <w:highlight w:val="red"/>
        </w:rPr>
      </w:pPr>
      <w:r w:rsidRPr="00D76527">
        <w:rPr>
          <w:rFonts w:ascii="Arial" w:hAnsi="Arial" w:cs="Arial"/>
          <w:highlight w:val="red"/>
        </w:rPr>
        <w:t>Hodnocení AK  6. B (2018)</w:t>
      </w:r>
    </w:p>
    <w:p w:rsidR="008A272D" w:rsidRPr="00D76527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  <w:highlight w:val="red"/>
        </w:rPr>
      </w:pPr>
      <w:r w:rsidRPr="00D76527">
        <w:rPr>
          <w:rFonts w:ascii="Arial" w:hAnsi="Arial" w:cs="Arial"/>
          <w:highlight w:val="red"/>
        </w:rPr>
        <w:t>Pracovní plán ŠMP na rok 2019/20</w:t>
      </w:r>
    </w:p>
    <w:p w:rsidR="008A272D" w:rsidRPr="00E0442C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  <w:highlight w:val="red"/>
        </w:rPr>
      </w:pPr>
      <w:r w:rsidRPr="00E0442C">
        <w:rPr>
          <w:rFonts w:ascii="Arial" w:hAnsi="Arial" w:cs="Arial"/>
          <w:highlight w:val="red"/>
        </w:rPr>
        <w:t>Členové žákovské rady</w:t>
      </w:r>
    </w:p>
    <w:p w:rsidR="008A272D" w:rsidRPr="00E0442C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  <w:highlight w:val="red"/>
        </w:rPr>
      </w:pPr>
      <w:r w:rsidRPr="00E0442C">
        <w:rPr>
          <w:rFonts w:ascii="Arial" w:hAnsi="Arial" w:cs="Arial"/>
          <w:highlight w:val="red"/>
        </w:rPr>
        <w:t>Projekt Velcí malým – tabulka</w:t>
      </w:r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Jak na </w:t>
      </w:r>
      <w:proofErr w:type="spellStart"/>
      <w:r>
        <w:rPr>
          <w:rFonts w:ascii="Arial" w:hAnsi="Arial" w:cs="Arial"/>
        </w:rPr>
        <w:t>kyberšikanu</w:t>
      </w:r>
      <w:proofErr w:type="spellEnd"/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Listina dětských práv na internetu</w:t>
      </w:r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Postup třídního učitele při podezření na šikanu</w:t>
      </w:r>
    </w:p>
    <w:p w:rsidR="008A272D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Evaluace a diagnostika preventivních programů</w:t>
      </w:r>
    </w:p>
    <w:p w:rsidR="008A272D" w:rsidRPr="00A57B54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 w:rsidRPr="00A57B54">
        <w:rPr>
          <w:rFonts w:ascii="Arial" w:hAnsi="Arial" w:cs="Arial"/>
        </w:rPr>
        <w:t>Seznam kroužků ve školním roce 20</w:t>
      </w:r>
      <w:r>
        <w:rPr>
          <w:rFonts w:ascii="Arial" w:hAnsi="Arial" w:cs="Arial"/>
        </w:rPr>
        <w:t>20</w:t>
      </w:r>
      <w:r w:rsidRPr="00A57B54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:rsidR="008A272D" w:rsidRPr="00FD5B12" w:rsidRDefault="008A272D" w:rsidP="008A272D">
      <w:pPr>
        <w:numPr>
          <w:ilvl w:val="0"/>
          <w:numId w:val="14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Seznam literatury – hry, aktivity k tématu Práce s třídním kolektivem</w:t>
      </w:r>
    </w:p>
    <w:p w:rsidR="008A272D" w:rsidRPr="004161D3" w:rsidRDefault="008A272D" w:rsidP="008A272D">
      <w:pPr>
        <w:ind w:left="851"/>
        <w:rPr>
          <w:sz w:val="28"/>
          <w:szCs w:val="28"/>
        </w:rPr>
      </w:pPr>
    </w:p>
    <w:p w:rsidR="008A272D" w:rsidRPr="00BA3E5F" w:rsidRDefault="008A272D" w:rsidP="008A272D">
      <w:pPr>
        <w:pStyle w:val="Odstavecseseznamem"/>
        <w:spacing w:line="360" w:lineRule="auto"/>
        <w:ind w:left="851"/>
      </w:pPr>
    </w:p>
    <w:p w:rsidR="00D846C6" w:rsidRDefault="008A272D" w:rsidP="008A272D">
      <w:r w:rsidRPr="00E86F73">
        <w:br w:type="page"/>
      </w:r>
    </w:p>
    <w:sectPr w:rsidR="00D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20E"/>
    <w:multiLevelType w:val="hybridMultilevel"/>
    <w:tmpl w:val="1D604476"/>
    <w:lvl w:ilvl="0" w:tplc="66F4F990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Century Gothic" w:eastAsia="Times New Roman" w:hAnsi="Century Gothic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1B9"/>
    <w:multiLevelType w:val="hybridMultilevel"/>
    <w:tmpl w:val="1FFA3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006B0"/>
    <w:multiLevelType w:val="hybridMultilevel"/>
    <w:tmpl w:val="75246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F5976"/>
    <w:multiLevelType w:val="hybridMultilevel"/>
    <w:tmpl w:val="7B04B484"/>
    <w:lvl w:ilvl="0" w:tplc="66F4F990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Century Gothic" w:eastAsia="Times New Roman" w:hAnsi="Century Gothic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06FB1"/>
    <w:multiLevelType w:val="hybridMultilevel"/>
    <w:tmpl w:val="465C9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72F"/>
    <w:multiLevelType w:val="hybridMultilevel"/>
    <w:tmpl w:val="FC48F5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4B17"/>
    <w:multiLevelType w:val="hybridMultilevel"/>
    <w:tmpl w:val="E37A7100"/>
    <w:lvl w:ilvl="0" w:tplc="66F4F990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Century Gothic" w:eastAsia="Times New Roman" w:hAnsi="Century Gothic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241807"/>
    <w:multiLevelType w:val="hybridMultilevel"/>
    <w:tmpl w:val="1228E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33DA5"/>
    <w:multiLevelType w:val="hybridMultilevel"/>
    <w:tmpl w:val="56905A50"/>
    <w:lvl w:ilvl="0" w:tplc="66F4F990">
      <w:numFmt w:val="bullet"/>
      <w:lvlText w:val="-"/>
      <w:lvlJc w:val="left"/>
      <w:pPr>
        <w:tabs>
          <w:tab w:val="num" w:pos="3090"/>
        </w:tabs>
        <w:ind w:left="3090" w:hanging="360"/>
      </w:pPr>
      <w:rPr>
        <w:rFonts w:ascii="Century Gothic" w:eastAsia="Times New Roman" w:hAnsi="Century Gothic" w:cs="Times New Roman" w:hint="default"/>
      </w:rPr>
    </w:lvl>
    <w:lvl w:ilvl="1" w:tplc="66F4F9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2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464CF"/>
    <w:multiLevelType w:val="hybridMultilevel"/>
    <w:tmpl w:val="B512F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C6E11"/>
    <w:multiLevelType w:val="hybridMultilevel"/>
    <w:tmpl w:val="3BD6E9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80696B"/>
    <w:multiLevelType w:val="hybridMultilevel"/>
    <w:tmpl w:val="E5F23450"/>
    <w:lvl w:ilvl="0" w:tplc="66F4F990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Century Gothic" w:eastAsia="Times New Roman" w:hAnsi="Century Gothic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73A30A7"/>
    <w:multiLevelType w:val="hybridMultilevel"/>
    <w:tmpl w:val="5AA60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673D2"/>
    <w:multiLevelType w:val="hybridMultilevel"/>
    <w:tmpl w:val="43EAC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D04789"/>
    <w:multiLevelType w:val="hybridMultilevel"/>
    <w:tmpl w:val="2A64B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9E"/>
    <w:rsid w:val="0019677C"/>
    <w:rsid w:val="00467ADE"/>
    <w:rsid w:val="0059189E"/>
    <w:rsid w:val="00667E06"/>
    <w:rsid w:val="008A272D"/>
    <w:rsid w:val="00A47505"/>
    <w:rsid w:val="00E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9B88-91D7-4247-A6FE-C8F47A9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72D"/>
    <w:pPr>
      <w:ind w:left="708"/>
    </w:pPr>
  </w:style>
  <w:style w:type="paragraph" w:styleId="Bezmezer">
    <w:name w:val="No Spacing"/>
    <w:qFormat/>
    <w:rsid w:val="008A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2563</Words>
  <Characters>15127</Characters>
  <Application>Microsoft Office Word</Application>
  <DocSecurity>0</DocSecurity>
  <Lines>126</Lines>
  <Paragraphs>35</Paragraphs>
  <ScaleCrop>false</ScaleCrop>
  <Company/>
  <LinksUpToDate>false</LinksUpToDate>
  <CharactersWithSpaces>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dcterms:created xsi:type="dcterms:W3CDTF">2021-02-21T08:25:00Z</dcterms:created>
  <dcterms:modified xsi:type="dcterms:W3CDTF">2021-02-21T08:37:00Z</dcterms:modified>
</cp:coreProperties>
</file>